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2" w:rsidRPr="00083AD7" w:rsidRDefault="005A6322">
      <w:pPr>
        <w:rPr>
          <w:lang w:val="en-US"/>
        </w:rPr>
      </w:pPr>
      <w:bookmarkStart w:id="0" w:name="_GoBack"/>
      <w:bookmarkEnd w:id="0"/>
    </w:p>
    <w:p w:rsidR="00FF0941" w:rsidRPr="00083AD7" w:rsidRDefault="00FF0941" w:rsidP="007B1816">
      <w:pPr>
        <w:ind w:right="-56"/>
        <w:jc w:val="center"/>
        <w:rPr>
          <w:b/>
        </w:rPr>
      </w:pPr>
      <w:r w:rsidRPr="00083AD7">
        <w:rPr>
          <w:b/>
        </w:rPr>
        <w:t>ЗАКЛЮЧЕНИЕ</w:t>
      </w:r>
    </w:p>
    <w:p w:rsidR="005A6322" w:rsidRPr="00083AD7" w:rsidRDefault="005A6322" w:rsidP="007B1816">
      <w:pPr>
        <w:ind w:left="2694" w:right="-56" w:hanging="2269"/>
        <w:jc w:val="center"/>
        <w:rPr>
          <w:b/>
        </w:rPr>
      </w:pPr>
      <w:r w:rsidRPr="00083AD7">
        <w:rPr>
          <w:b/>
        </w:rPr>
        <w:t xml:space="preserve">Контрольно-счетной палаты МО «Гиагинский район» </w:t>
      </w:r>
      <w:r w:rsidR="00FF0941" w:rsidRPr="00083AD7">
        <w:rPr>
          <w:b/>
        </w:rPr>
        <w:t>на годовой отчет</w:t>
      </w:r>
    </w:p>
    <w:p w:rsidR="008F7D69" w:rsidRPr="00083AD7" w:rsidRDefault="00F87660" w:rsidP="007B1816">
      <w:pPr>
        <w:ind w:left="3261" w:right="-56" w:hanging="4678"/>
        <w:jc w:val="center"/>
        <w:rPr>
          <w:b/>
        </w:rPr>
      </w:pPr>
      <w:r w:rsidRPr="00083AD7">
        <w:rPr>
          <w:b/>
        </w:rPr>
        <w:t>«Об</w:t>
      </w:r>
      <w:r w:rsidR="00D71A77" w:rsidRPr="00D71A77">
        <w:rPr>
          <w:b/>
        </w:rPr>
        <w:t xml:space="preserve"> </w:t>
      </w:r>
      <w:r w:rsidR="00FF0941" w:rsidRPr="00083AD7">
        <w:rPr>
          <w:b/>
        </w:rPr>
        <w:t xml:space="preserve">исполнении бюджета </w:t>
      </w:r>
      <w:r w:rsidR="009427D5" w:rsidRPr="00083AD7">
        <w:rPr>
          <w:b/>
        </w:rPr>
        <w:t>муниципального образования</w:t>
      </w:r>
      <w:r w:rsidR="009B51FE">
        <w:rPr>
          <w:b/>
        </w:rPr>
        <w:t xml:space="preserve"> </w:t>
      </w:r>
      <w:r w:rsidR="00FF0941" w:rsidRPr="00083AD7">
        <w:rPr>
          <w:b/>
        </w:rPr>
        <w:t>«</w:t>
      </w:r>
      <w:r w:rsidR="005A6322" w:rsidRPr="00083AD7">
        <w:rPr>
          <w:b/>
        </w:rPr>
        <w:t>Гиагинское</w:t>
      </w:r>
      <w:r w:rsidR="00D71A77" w:rsidRPr="00D71A77">
        <w:rPr>
          <w:b/>
        </w:rPr>
        <w:t xml:space="preserve"> </w:t>
      </w:r>
      <w:r w:rsidR="00FF0941" w:rsidRPr="00083AD7">
        <w:rPr>
          <w:b/>
        </w:rPr>
        <w:t>сельское</w:t>
      </w:r>
    </w:p>
    <w:p w:rsidR="00FF0941" w:rsidRPr="00083AD7" w:rsidRDefault="00FF0941" w:rsidP="007B1816">
      <w:pPr>
        <w:ind w:left="3261" w:right="-56" w:hanging="4678"/>
        <w:jc w:val="center"/>
      </w:pPr>
      <w:r w:rsidRPr="00083AD7">
        <w:rPr>
          <w:b/>
        </w:rPr>
        <w:t>поселение» за 20</w:t>
      </w:r>
      <w:r w:rsidR="008071A8" w:rsidRPr="00083AD7">
        <w:rPr>
          <w:b/>
        </w:rPr>
        <w:t>1</w:t>
      </w:r>
      <w:r w:rsidR="00A66A0A" w:rsidRPr="00083AD7">
        <w:rPr>
          <w:b/>
        </w:rPr>
        <w:t>9</w:t>
      </w:r>
      <w:r w:rsidRPr="00083AD7">
        <w:rPr>
          <w:b/>
        </w:rPr>
        <w:t xml:space="preserve"> год</w:t>
      </w:r>
    </w:p>
    <w:p w:rsidR="00FF0941" w:rsidRPr="00083AD7" w:rsidRDefault="00FF0941" w:rsidP="007B1816">
      <w:pPr>
        <w:ind w:right="-56"/>
      </w:pPr>
    </w:p>
    <w:p w:rsidR="001853B4" w:rsidRPr="00083AD7" w:rsidRDefault="0020165D" w:rsidP="007B1816">
      <w:pPr>
        <w:tabs>
          <w:tab w:val="left" w:pos="2865"/>
        </w:tabs>
        <w:ind w:right="-56"/>
        <w:rPr>
          <w:sz w:val="26"/>
          <w:szCs w:val="26"/>
        </w:rPr>
      </w:pPr>
      <w:r w:rsidRPr="00083AD7">
        <w:t>ст</w:t>
      </w:r>
      <w:r w:rsidRPr="00083AD7">
        <w:rPr>
          <w:sz w:val="26"/>
          <w:szCs w:val="26"/>
        </w:rPr>
        <w:t>.Гиагинская</w:t>
      </w:r>
      <w:r w:rsidR="00D71A77" w:rsidRPr="00D71A77">
        <w:rPr>
          <w:sz w:val="26"/>
          <w:szCs w:val="26"/>
        </w:rPr>
        <w:t xml:space="preserve">                                         </w:t>
      </w:r>
      <w:r w:rsidR="00D71A77" w:rsidRPr="009B51FE">
        <w:rPr>
          <w:sz w:val="26"/>
          <w:szCs w:val="26"/>
        </w:rPr>
        <w:t xml:space="preserve">                                                                </w:t>
      </w:r>
      <w:r w:rsidR="00CE3114">
        <w:rPr>
          <w:sz w:val="26"/>
          <w:szCs w:val="26"/>
        </w:rPr>
        <w:t>29</w:t>
      </w:r>
      <w:r w:rsidR="00631ED3" w:rsidRPr="00083AD7">
        <w:rPr>
          <w:sz w:val="26"/>
          <w:szCs w:val="26"/>
        </w:rPr>
        <w:t>.04.</w:t>
      </w:r>
      <w:r w:rsidR="00DD02B8" w:rsidRPr="00083AD7">
        <w:rPr>
          <w:sz w:val="26"/>
          <w:szCs w:val="26"/>
        </w:rPr>
        <w:t>20</w:t>
      </w:r>
      <w:r w:rsidR="00A66A0A" w:rsidRPr="00083AD7">
        <w:rPr>
          <w:sz w:val="26"/>
          <w:szCs w:val="26"/>
        </w:rPr>
        <w:t>20</w:t>
      </w:r>
      <w:r w:rsidR="00CA6DA2" w:rsidRPr="00083AD7">
        <w:rPr>
          <w:sz w:val="26"/>
          <w:szCs w:val="26"/>
        </w:rPr>
        <w:t>г.</w:t>
      </w:r>
      <w:r w:rsidR="001853B4" w:rsidRPr="00083AD7">
        <w:rPr>
          <w:sz w:val="26"/>
          <w:szCs w:val="26"/>
        </w:rPr>
        <w:tab/>
      </w:r>
    </w:p>
    <w:p w:rsidR="000D5A3B" w:rsidRPr="00083AD7" w:rsidRDefault="000D5A3B" w:rsidP="007B1816">
      <w:pPr>
        <w:tabs>
          <w:tab w:val="left" w:pos="3930"/>
        </w:tabs>
        <w:ind w:right="-56"/>
        <w:jc w:val="center"/>
        <w:rPr>
          <w:b/>
          <w:i/>
          <w:sz w:val="26"/>
          <w:szCs w:val="26"/>
        </w:rPr>
      </w:pPr>
      <w:r w:rsidRPr="00083AD7">
        <w:rPr>
          <w:b/>
          <w:i/>
          <w:sz w:val="26"/>
          <w:szCs w:val="26"/>
        </w:rPr>
        <w:t xml:space="preserve">1.Общие </w:t>
      </w:r>
      <w:r w:rsidR="00C300D6" w:rsidRPr="00083AD7">
        <w:rPr>
          <w:b/>
          <w:i/>
          <w:sz w:val="26"/>
          <w:szCs w:val="26"/>
        </w:rPr>
        <w:t>положения</w:t>
      </w:r>
    </w:p>
    <w:p w:rsidR="00A72363" w:rsidRPr="00083AD7" w:rsidRDefault="00804E7B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>1.1</w:t>
      </w:r>
      <w:r w:rsidR="00A72363" w:rsidRPr="00083AD7">
        <w:rPr>
          <w:sz w:val="26"/>
          <w:szCs w:val="26"/>
        </w:rPr>
        <w:t>Внешняя проверка годового отчета об исполнении бюджета муниципального образования «Гиагинское сельское поселение» проведена на основании ст.264.4 Бюджетного кодекса Российской Федерации, в соответствии с требованиями ст.60 Устава МО «Гиагинское сельское поселение», ст.</w:t>
      </w:r>
      <w:r w:rsidR="0044051E" w:rsidRPr="00083AD7">
        <w:rPr>
          <w:sz w:val="26"/>
          <w:szCs w:val="26"/>
        </w:rPr>
        <w:t xml:space="preserve"> 34 Положения «О бюджетном процессе» в МО «Гиагинское сельское поселение» (решением Совета народных депутатов МО «Гиагинское сельское поселение» от 24.04.2014 № 110, ст.8 Положения о Контрольно-счетной</w:t>
      </w:r>
      <w:r w:rsidR="00D71A77" w:rsidRPr="00D71A77">
        <w:rPr>
          <w:sz w:val="26"/>
          <w:szCs w:val="26"/>
        </w:rPr>
        <w:t xml:space="preserve"> </w:t>
      </w:r>
      <w:r w:rsidR="0044051E" w:rsidRPr="00083AD7">
        <w:rPr>
          <w:sz w:val="26"/>
          <w:szCs w:val="26"/>
        </w:rPr>
        <w:t>палате МО «Гиагинский район», утвержденного решением</w:t>
      </w:r>
      <w:r w:rsidR="00B366D6" w:rsidRPr="00083AD7">
        <w:rPr>
          <w:sz w:val="26"/>
          <w:szCs w:val="26"/>
        </w:rPr>
        <w:t xml:space="preserve">, Совета народных депутатов МО «Гиагинский район» от 19.02.2015г. №350 «Об утверждении Положения  о Контрольно-счетной палате МО «Гиагинский район», </w:t>
      </w:r>
      <w:r w:rsidR="00E42408" w:rsidRPr="00083AD7">
        <w:rPr>
          <w:sz w:val="26"/>
          <w:szCs w:val="26"/>
        </w:rPr>
        <w:t xml:space="preserve">Соглашением о передаче Контрольно-счетной палате МО «Гиагинский район» полномочий по осуществлению внешнего муниципального финансового контроля от 01.01.2018 года №2, </w:t>
      </w:r>
      <w:r w:rsidR="00B366D6" w:rsidRPr="00083AD7">
        <w:rPr>
          <w:sz w:val="26"/>
          <w:szCs w:val="26"/>
        </w:rPr>
        <w:t>а так же раздела 4, п.</w:t>
      </w:r>
      <w:r w:rsidR="0004671C" w:rsidRPr="00083AD7">
        <w:rPr>
          <w:sz w:val="26"/>
          <w:szCs w:val="26"/>
        </w:rPr>
        <w:t>6</w:t>
      </w:r>
      <w:r w:rsidR="00B366D6" w:rsidRPr="00083AD7">
        <w:rPr>
          <w:sz w:val="26"/>
          <w:szCs w:val="26"/>
        </w:rPr>
        <w:t xml:space="preserve"> плана работы Контрольно-счетной палаты МО «Гиагинский район» на 20</w:t>
      </w:r>
      <w:r w:rsidR="00A66A0A" w:rsidRPr="00083AD7">
        <w:rPr>
          <w:sz w:val="26"/>
          <w:szCs w:val="26"/>
        </w:rPr>
        <w:t>20</w:t>
      </w:r>
      <w:r w:rsidR="00B366D6" w:rsidRPr="00083AD7">
        <w:rPr>
          <w:sz w:val="26"/>
          <w:szCs w:val="26"/>
        </w:rPr>
        <w:t xml:space="preserve"> год.</w:t>
      </w:r>
    </w:p>
    <w:p w:rsidR="008950B0" w:rsidRPr="00083AD7" w:rsidRDefault="00B1317F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>1.2Цель внешней проверки</w:t>
      </w:r>
      <w:r w:rsidR="008950B0" w:rsidRPr="00083AD7">
        <w:rPr>
          <w:b/>
          <w:sz w:val="26"/>
          <w:szCs w:val="26"/>
        </w:rPr>
        <w:t>:</w:t>
      </w:r>
    </w:p>
    <w:p w:rsidR="00FF0941" w:rsidRPr="00083AD7" w:rsidRDefault="008950B0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Целью внешней проверки </w:t>
      </w:r>
      <w:r w:rsidR="00B1317F" w:rsidRPr="00083AD7">
        <w:rPr>
          <w:sz w:val="26"/>
          <w:szCs w:val="26"/>
        </w:rPr>
        <w:t xml:space="preserve">годового отчета об исполнении бюджета МО «Гиагинское сельское поселение» является подготовка </w:t>
      </w:r>
      <w:r w:rsidR="000D20F6" w:rsidRPr="00083AD7">
        <w:rPr>
          <w:sz w:val="26"/>
          <w:szCs w:val="26"/>
        </w:rPr>
        <w:t>З</w:t>
      </w:r>
      <w:r w:rsidR="00B1317F" w:rsidRPr="00083AD7">
        <w:rPr>
          <w:sz w:val="26"/>
          <w:szCs w:val="26"/>
        </w:rPr>
        <w:t xml:space="preserve">аключения на </w:t>
      </w:r>
      <w:r w:rsidR="00D81DFF" w:rsidRPr="00083AD7">
        <w:rPr>
          <w:sz w:val="26"/>
          <w:szCs w:val="26"/>
        </w:rPr>
        <w:t xml:space="preserve"> годовой отчет об исполнении бюджета  </w:t>
      </w:r>
      <w:r w:rsidR="009427D5" w:rsidRPr="00083AD7">
        <w:rPr>
          <w:sz w:val="26"/>
          <w:szCs w:val="26"/>
        </w:rPr>
        <w:t>муниципального образования</w:t>
      </w:r>
      <w:r w:rsidR="00D81DFF" w:rsidRPr="00083AD7">
        <w:rPr>
          <w:sz w:val="26"/>
          <w:szCs w:val="26"/>
        </w:rPr>
        <w:t xml:space="preserve"> «</w:t>
      </w:r>
      <w:r w:rsidR="005A6322" w:rsidRPr="00083AD7">
        <w:rPr>
          <w:sz w:val="26"/>
          <w:szCs w:val="26"/>
        </w:rPr>
        <w:t>Гиагинское</w:t>
      </w:r>
      <w:r w:rsidR="00D81DFF" w:rsidRPr="00083AD7">
        <w:rPr>
          <w:sz w:val="26"/>
          <w:szCs w:val="26"/>
        </w:rPr>
        <w:t xml:space="preserve"> сельское поселение» за 20</w:t>
      </w:r>
      <w:r w:rsidR="008071A8" w:rsidRPr="00083AD7">
        <w:rPr>
          <w:sz w:val="26"/>
          <w:szCs w:val="26"/>
        </w:rPr>
        <w:t>1</w:t>
      </w:r>
      <w:r w:rsidR="004F5117" w:rsidRPr="00083AD7">
        <w:rPr>
          <w:sz w:val="26"/>
          <w:szCs w:val="26"/>
        </w:rPr>
        <w:t>9</w:t>
      </w:r>
      <w:r w:rsidR="00D81DFF" w:rsidRPr="00083AD7">
        <w:rPr>
          <w:sz w:val="26"/>
          <w:szCs w:val="26"/>
        </w:rPr>
        <w:t xml:space="preserve"> год (далее – Заключение)</w:t>
      </w:r>
      <w:r w:rsidR="00133300" w:rsidRPr="00083AD7">
        <w:rPr>
          <w:sz w:val="26"/>
          <w:szCs w:val="26"/>
        </w:rPr>
        <w:t>.</w:t>
      </w:r>
    </w:p>
    <w:p w:rsidR="00806D7B" w:rsidRPr="00083AD7" w:rsidRDefault="001235EE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Заключение подготовлено </w:t>
      </w:r>
      <w:r w:rsidR="00806D7B" w:rsidRPr="00083AD7">
        <w:rPr>
          <w:sz w:val="26"/>
          <w:szCs w:val="26"/>
        </w:rPr>
        <w:t>с учетом данных внешней проверки годовой бюджетной отчетности администрации МО «Гиагинское сельское поселение» по состоянию на 01.01.20</w:t>
      </w:r>
      <w:r w:rsidR="004F5117" w:rsidRPr="00083AD7">
        <w:rPr>
          <w:sz w:val="26"/>
          <w:szCs w:val="26"/>
        </w:rPr>
        <w:t>20</w:t>
      </w:r>
      <w:r w:rsidR="00806D7B" w:rsidRPr="00083AD7">
        <w:rPr>
          <w:sz w:val="26"/>
          <w:szCs w:val="26"/>
        </w:rPr>
        <w:t xml:space="preserve"> год</w:t>
      </w:r>
      <w:r w:rsidR="00D00DEF" w:rsidRPr="00083AD7">
        <w:rPr>
          <w:sz w:val="26"/>
          <w:szCs w:val="26"/>
        </w:rPr>
        <w:t>а</w:t>
      </w:r>
      <w:r w:rsidR="00806D7B" w:rsidRPr="00083AD7">
        <w:rPr>
          <w:sz w:val="26"/>
          <w:szCs w:val="26"/>
        </w:rPr>
        <w:t>.</w:t>
      </w:r>
    </w:p>
    <w:p w:rsidR="008950B0" w:rsidRPr="00083AD7" w:rsidRDefault="00806D7B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>1.3</w:t>
      </w:r>
      <w:r w:rsidRPr="00083AD7">
        <w:rPr>
          <w:sz w:val="26"/>
          <w:szCs w:val="26"/>
        </w:rPr>
        <w:t xml:space="preserve">. </w:t>
      </w:r>
      <w:r w:rsidR="008950B0" w:rsidRPr="00083AD7">
        <w:rPr>
          <w:b/>
          <w:sz w:val="26"/>
          <w:szCs w:val="26"/>
        </w:rPr>
        <w:t>Реализация целей:</w:t>
      </w:r>
    </w:p>
    <w:p w:rsidR="00713A62" w:rsidRPr="00083AD7" w:rsidRDefault="00713A62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Для реализации поставленных целей в ходе внешней проверки годового отчета об исполнении бюджета МО «Гиагинское сельское поселение»</w:t>
      </w:r>
      <w:r w:rsidR="000D20F6" w:rsidRPr="00083AD7">
        <w:rPr>
          <w:sz w:val="26"/>
          <w:szCs w:val="26"/>
        </w:rPr>
        <w:t xml:space="preserve"> были проведены</w:t>
      </w:r>
      <w:r w:rsidRPr="00083AD7">
        <w:rPr>
          <w:sz w:val="26"/>
          <w:szCs w:val="26"/>
        </w:rPr>
        <w:t>:</w:t>
      </w:r>
    </w:p>
    <w:p w:rsidR="00C562F1" w:rsidRPr="00083AD7" w:rsidRDefault="00713A62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- проверка состава и </w:t>
      </w:r>
      <w:r w:rsidR="00D82993" w:rsidRPr="00083AD7">
        <w:rPr>
          <w:sz w:val="26"/>
          <w:szCs w:val="26"/>
        </w:rPr>
        <w:t xml:space="preserve">содержание форм бюджетной отчетности </w:t>
      </w:r>
      <w:r w:rsidR="00C562F1" w:rsidRPr="00083AD7">
        <w:rPr>
          <w:sz w:val="26"/>
          <w:szCs w:val="26"/>
        </w:rPr>
        <w:t>главного администратора бюджетных средств;</w:t>
      </w:r>
    </w:p>
    <w:p w:rsidR="00C562F1" w:rsidRPr="00083AD7" w:rsidRDefault="00C562F1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- анализ объема и структуры доходов и расходов бюджета МО «Гиагинское сельское поселение»;</w:t>
      </w:r>
    </w:p>
    <w:p w:rsidR="003B6271" w:rsidRPr="00083AD7" w:rsidRDefault="00C562F1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- оценка размера дефицита бюджета муниципального образования «Гиагинское сельское поселение» на соответствие его установленным в уточненном плане параметрам и требованиям статьи 92.1 БК РФ.</w:t>
      </w:r>
    </w:p>
    <w:p w:rsidR="002D119F" w:rsidRPr="00083AD7" w:rsidRDefault="002D119F" w:rsidP="00DC1451">
      <w:pPr>
        <w:ind w:right="-56" w:firstLine="567"/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>1.4.Предметами внешней проверки являются:</w:t>
      </w:r>
    </w:p>
    <w:p w:rsidR="002D119F" w:rsidRPr="00083AD7" w:rsidRDefault="002D119F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- годовой отчет об исполнении бюджета МО «Гиагинское сельское поселение» за 201</w:t>
      </w:r>
      <w:r w:rsidR="004F5117" w:rsidRPr="00083AD7">
        <w:rPr>
          <w:sz w:val="26"/>
          <w:szCs w:val="26"/>
        </w:rPr>
        <w:t xml:space="preserve">9 </w:t>
      </w:r>
      <w:r w:rsidRPr="00083AD7">
        <w:rPr>
          <w:sz w:val="26"/>
          <w:szCs w:val="26"/>
        </w:rPr>
        <w:t>год.</w:t>
      </w:r>
    </w:p>
    <w:p w:rsidR="000E7C7C" w:rsidRPr="00083AD7" w:rsidRDefault="000E7C7C" w:rsidP="00DC1451">
      <w:pPr>
        <w:ind w:right="-56" w:firstLine="567"/>
        <w:jc w:val="both"/>
        <w:rPr>
          <w:sz w:val="26"/>
          <w:szCs w:val="26"/>
        </w:rPr>
      </w:pPr>
    </w:p>
    <w:p w:rsidR="00B01648" w:rsidRPr="00083AD7" w:rsidRDefault="00B01648" w:rsidP="00F61A9C">
      <w:pPr>
        <w:ind w:right="-56" w:firstLine="567"/>
        <w:jc w:val="center"/>
        <w:rPr>
          <w:b/>
          <w:i/>
          <w:sz w:val="26"/>
          <w:szCs w:val="26"/>
        </w:rPr>
      </w:pPr>
      <w:r w:rsidRPr="00083AD7">
        <w:rPr>
          <w:b/>
          <w:i/>
          <w:sz w:val="26"/>
          <w:szCs w:val="26"/>
        </w:rPr>
        <w:t>2. Внешняя проверка годового отчета об исполнении бюджета муниципального образования «Гиагинское сельское поселение» за 201</w:t>
      </w:r>
      <w:r w:rsidR="001851A0" w:rsidRPr="00083AD7">
        <w:rPr>
          <w:b/>
          <w:i/>
          <w:sz w:val="26"/>
          <w:szCs w:val="26"/>
        </w:rPr>
        <w:t>9</w:t>
      </w:r>
      <w:r w:rsidRPr="00083AD7">
        <w:rPr>
          <w:b/>
          <w:i/>
          <w:sz w:val="26"/>
          <w:szCs w:val="26"/>
        </w:rPr>
        <w:t xml:space="preserve"> год</w:t>
      </w:r>
    </w:p>
    <w:p w:rsidR="003E7FE0" w:rsidRPr="00083AD7" w:rsidRDefault="003E7FE0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Внешняя проверка отчета об исполнении бюджета МО «Гиагинское сельское поселение» за 201</w:t>
      </w:r>
      <w:r w:rsidR="00D73CE8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 проведена в соответствии с требованиями статьи 264.4 БК РФ и статьи 34 Положения о бюджетном процессе в муниципальном образовании «Гиагинское сельское поселение».</w:t>
      </w:r>
    </w:p>
    <w:p w:rsidR="003E7FE0" w:rsidRPr="00083AD7" w:rsidRDefault="003E7FE0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lastRenderedPageBreak/>
        <w:t xml:space="preserve">В соответствии со </w:t>
      </w:r>
      <w:r w:rsidR="00270B5A" w:rsidRPr="00083AD7">
        <w:rPr>
          <w:sz w:val="26"/>
          <w:szCs w:val="26"/>
        </w:rPr>
        <w:t>с</w:t>
      </w:r>
      <w:r w:rsidRPr="00083AD7">
        <w:rPr>
          <w:sz w:val="26"/>
          <w:szCs w:val="26"/>
        </w:rPr>
        <w:t>татьей 264.5 БК РФ одновременно с годовым отчетом об исполнении бюджета администрацией МО «Гиагинское сельское поселение» представлен проект решения СНД МО «Гиагинское сельское поселение» «Об исполнении бюджета муниципального образования «Гиагинское сельское поселение» за 201</w:t>
      </w:r>
      <w:r w:rsidR="00D73CE8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год».</w:t>
      </w:r>
    </w:p>
    <w:p w:rsidR="0077079C" w:rsidRPr="00083AD7" w:rsidRDefault="0077079C" w:rsidP="00DC145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Бюджет МО «Гиагинское сельское поселение» исполнялся через лицевой счет, открытый в Отделе №4 Управления Федерального казначейства по Республике Адыгея </w:t>
      </w:r>
    </w:p>
    <w:p w:rsidR="0077079C" w:rsidRPr="00083AD7" w:rsidRDefault="0077079C" w:rsidP="0077079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Отчет об исполнении бюджета МО «Гиагинское сельское поселение» за 201</w:t>
      </w:r>
      <w:r w:rsidR="00D73CE8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  составлен в соответствии со структурой и бюджетной классификацией, применяемой при утверждении бюджета.</w:t>
      </w:r>
      <w:r w:rsidRPr="00083AD7">
        <w:rPr>
          <w:sz w:val="26"/>
          <w:szCs w:val="26"/>
        </w:rPr>
        <w:tab/>
      </w:r>
    </w:p>
    <w:p w:rsidR="0077079C" w:rsidRPr="00083AD7" w:rsidRDefault="0077079C" w:rsidP="0077079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Годовая бюджетная отчетность МО «Гиагинское сельское поселение»  представлена в Контрольно-счетную палату МО «Гиагинский район» в срок, установленный  п.3 ст.33 Положения о бюджетном процессе в соответствии с требованиями ст.264.1 Бюджетного кодекса Российской Федерации .</w:t>
      </w:r>
    </w:p>
    <w:p w:rsidR="0077079C" w:rsidRPr="00083AD7" w:rsidRDefault="0077079C" w:rsidP="000E7C7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Полнота представленной бюджетной отчетности в основном соответствует требованиям ст.264.1 Бюджетного кодекса РФ и Инструкции о порядке составления годовой, квартальной бюджетной отчетности государственных(муниципальных) бюджетных и автономных учреждений (утв. Приказом Минфина РФ от 25.03.2011 года №191н). </w:t>
      </w:r>
    </w:p>
    <w:p w:rsidR="0077079C" w:rsidRPr="00083AD7" w:rsidRDefault="0077079C" w:rsidP="000E7C7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Характер отчетности в целом достаточно информативный.</w:t>
      </w:r>
    </w:p>
    <w:p w:rsidR="003C2C82" w:rsidRDefault="003C2C82" w:rsidP="00FA6A9C">
      <w:pPr>
        <w:ind w:right="-56"/>
        <w:jc w:val="both"/>
        <w:rPr>
          <w:b/>
          <w:sz w:val="26"/>
          <w:szCs w:val="26"/>
        </w:rPr>
      </w:pPr>
    </w:p>
    <w:p w:rsidR="00FA6A9C" w:rsidRPr="00083AD7" w:rsidRDefault="00FA6A9C" w:rsidP="00FA6A9C">
      <w:pPr>
        <w:ind w:right="-56"/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 xml:space="preserve">2.2.Общая характеристика Отчета об исполнении бюджета </w:t>
      </w:r>
    </w:p>
    <w:p w:rsidR="00FA6A9C" w:rsidRPr="00083AD7" w:rsidRDefault="00FA6A9C" w:rsidP="00FA6A9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отчета об исполнении бюджета осуществлялся сравнением показателей бюджета МО «Гиагинское сельское поселение» 201</w:t>
      </w:r>
      <w:r w:rsidR="00B414A4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года с показателями 201</w:t>
      </w:r>
      <w:r w:rsidR="00B414A4" w:rsidRPr="00083AD7">
        <w:rPr>
          <w:sz w:val="26"/>
          <w:szCs w:val="26"/>
        </w:rPr>
        <w:t>8</w:t>
      </w:r>
      <w:r w:rsidRPr="00083AD7">
        <w:rPr>
          <w:sz w:val="26"/>
          <w:szCs w:val="26"/>
        </w:rPr>
        <w:t xml:space="preserve"> года.</w:t>
      </w:r>
    </w:p>
    <w:p w:rsidR="00FA6A9C" w:rsidRPr="00083AD7" w:rsidRDefault="00FA6A9C" w:rsidP="00FA6A9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 соответствии с Положением о бюджетном процессе непосредственное составление Отчета об исполнении бюджета поселения осуществляет финансово - бухгалтерский отдел администрации МО «Гиагинское сельское поселение».</w:t>
      </w:r>
    </w:p>
    <w:p w:rsidR="00147851" w:rsidRPr="00083AD7" w:rsidRDefault="00147851" w:rsidP="000E7C7C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Бюджет МО «Гиагинское сельское поселение»  утвержден до начала финансового года решением СН</w:t>
      </w:r>
      <w:r w:rsidR="00C25E58" w:rsidRPr="00083AD7">
        <w:rPr>
          <w:sz w:val="26"/>
          <w:szCs w:val="26"/>
        </w:rPr>
        <w:t>Д</w:t>
      </w:r>
      <w:r w:rsidRPr="00083AD7">
        <w:rPr>
          <w:sz w:val="26"/>
          <w:szCs w:val="26"/>
        </w:rPr>
        <w:t xml:space="preserve"> МО «Гиагинское сельское поселение» от 27 декабря 201</w:t>
      </w:r>
      <w:r w:rsidR="001851A0" w:rsidRPr="00083AD7">
        <w:rPr>
          <w:sz w:val="26"/>
          <w:szCs w:val="26"/>
        </w:rPr>
        <w:t>8</w:t>
      </w:r>
      <w:r w:rsidRPr="00083AD7">
        <w:rPr>
          <w:sz w:val="26"/>
          <w:szCs w:val="26"/>
        </w:rPr>
        <w:t xml:space="preserve"> года № </w:t>
      </w:r>
      <w:r w:rsidR="001851A0" w:rsidRPr="00083AD7">
        <w:rPr>
          <w:sz w:val="26"/>
          <w:szCs w:val="26"/>
        </w:rPr>
        <w:t>88</w:t>
      </w:r>
      <w:r w:rsidRPr="00083AD7">
        <w:rPr>
          <w:sz w:val="26"/>
          <w:szCs w:val="26"/>
        </w:rPr>
        <w:t xml:space="preserve"> «О бюджете муниципального образования «Гиагинское сельское поселение» на 201</w:t>
      </w:r>
      <w:r w:rsidR="001851A0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 и плановый период 20</w:t>
      </w:r>
      <w:r w:rsidR="001851A0" w:rsidRPr="00083AD7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и 202</w:t>
      </w:r>
      <w:r w:rsidR="001851A0" w:rsidRPr="00083AD7">
        <w:rPr>
          <w:sz w:val="26"/>
          <w:szCs w:val="26"/>
        </w:rPr>
        <w:t>1</w:t>
      </w:r>
      <w:r w:rsidRPr="00083AD7">
        <w:rPr>
          <w:sz w:val="26"/>
          <w:szCs w:val="26"/>
        </w:rPr>
        <w:t xml:space="preserve"> годы» (</w:t>
      </w:r>
      <w:r w:rsidRPr="00083AD7">
        <w:rPr>
          <w:i/>
          <w:sz w:val="26"/>
          <w:szCs w:val="26"/>
        </w:rPr>
        <w:t>далее - первоначальный бюджет</w:t>
      </w:r>
      <w:r w:rsidR="00F61A9C" w:rsidRPr="00083AD7">
        <w:rPr>
          <w:i/>
          <w:sz w:val="26"/>
          <w:szCs w:val="26"/>
        </w:rPr>
        <w:t>)</w:t>
      </w:r>
      <w:r w:rsidRPr="00083AD7">
        <w:rPr>
          <w:sz w:val="26"/>
          <w:szCs w:val="26"/>
        </w:rPr>
        <w:t>. Предельные значения его параметров установлены Бюджетным кодексом Российской Федерации, содержащихся в решении о бюджете, что соответствует ст.184</w:t>
      </w:r>
      <w:r w:rsidR="001851A0" w:rsidRPr="00083AD7">
        <w:rPr>
          <w:sz w:val="26"/>
          <w:szCs w:val="26"/>
        </w:rPr>
        <w:t>.</w:t>
      </w:r>
      <w:r w:rsidRPr="00083AD7">
        <w:rPr>
          <w:sz w:val="26"/>
          <w:szCs w:val="26"/>
        </w:rPr>
        <w:t>1 бюджетного кодекса Российской федерации.</w:t>
      </w:r>
    </w:p>
    <w:p w:rsidR="00147851" w:rsidRPr="00083AD7" w:rsidRDefault="00147851" w:rsidP="00147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Первоначально параметры бюджета МО «Гиагинское сельское поселение» были утверждены по доходам в сумме </w:t>
      </w:r>
      <w:r w:rsidR="00153DAC" w:rsidRPr="00083AD7">
        <w:rPr>
          <w:b/>
          <w:sz w:val="26"/>
          <w:szCs w:val="26"/>
        </w:rPr>
        <w:t>39564,0</w:t>
      </w:r>
      <w:r w:rsidR="00080C67" w:rsidRPr="00083AD7">
        <w:rPr>
          <w:b/>
          <w:sz w:val="26"/>
          <w:szCs w:val="26"/>
        </w:rPr>
        <w:t xml:space="preserve"> тыс. руб.</w:t>
      </w:r>
      <w:r w:rsidRPr="00083AD7">
        <w:rPr>
          <w:sz w:val="26"/>
          <w:szCs w:val="26"/>
        </w:rPr>
        <w:t>(в том числе налоговые и неналоговые</w:t>
      </w:r>
      <w:r w:rsidR="00080C67" w:rsidRPr="00083AD7">
        <w:rPr>
          <w:sz w:val="26"/>
          <w:szCs w:val="26"/>
        </w:rPr>
        <w:t xml:space="preserve"> доходы в сумме </w:t>
      </w:r>
      <w:r w:rsidR="00153DAC" w:rsidRPr="00083AD7">
        <w:rPr>
          <w:sz w:val="26"/>
          <w:szCs w:val="26"/>
        </w:rPr>
        <w:t>32010,</w:t>
      </w:r>
      <w:r w:rsidR="00BA2757" w:rsidRPr="00083AD7">
        <w:rPr>
          <w:sz w:val="26"/>
          <w:szCs w:val="26"/>
        </w:rPr>
        <w:t xml:space="preserve">4 </w:t>
      </w:r>
      <w:r w:rsidR="00080C67" w:rsidRPr="00083AD7">
        <w:rPr>
          <w:sz w:val="26"/>
          <w:szCs w:val="26"/>
        </w:rPr>
        <w:t xml:space="preserve">тыс.рублей, безвозмездные поступления в сумме </w:t>
      </w:r>
      <w:r w:rsidR="00C5363E" w:rsidRPr="00083AD7">
        <w:rPr>
          <w:sz w:val="26"/>
          <w:szCs w:val="26"/>
        </w:rPr>
        <w:t>7553,6</w:t>
      </w:r>
      <w:r w:rsidR="00080C67" w:rsidRPr="00083AD7">
        <w:rPr>
          <w:sz w:val="26"/>
          <w:szCs w:val="26"/>
        </w:rPr>
        <w:t>тыс.рублей)</w:t>
      </w:r>
      <w:r w:rsidRPr="00083AD7">
        <w:rPr>
          <w:sz w:val="26"/>
          <w:szCs w:val="26"/>
        </w:rPr>
        <w:t xml:space="preserve">, по расходам в сумме </w:t>
      </w:r>
      <w:r w:rsidR="00C5363E" w:rsidRPr="00083AD7">
        <w:rPr>
          <w:b/>
          <w:sz w:val="26"/>
          <w:szCs w:val="26"/>
        </w:rPr>
        <w:t>41780,89</w:t>
      </w:r>
      <w:r w:rsidR="00080C67" w:rsidRPr="00083AD7">
        <w:rPr>
          <w:b/>
          <w:sz w:val="26"/>
          <w:szCs w:val="26"/>
        </w:rPr>
        <w:t xml:space="preserve"> тыс. руб.</w:t>
      </w:r>
      <w:r w:rsidRPr="00083AD7">
        <w:rPr>
          <w:sz w:val="26"/>
          <w:szCs w:val="26"/>
        </w:rPr>
        <w:t xml:space="preserve">, с прогнозируемым дефицитом в размере </w:t>
      </w:r>
      <w:r w:rsidR="00492178" w:rsidRPr="00083AD7">
        <w:rPr>
          <w:b/>
          <w:sz w:val="26"/>
          <w:szCs w:val="26"/>
        </w:rPr>
        <w:t>2216,89</w:t>
      </w:r>
      <w:r w:rsidRPr="00083AD7">
        <w:rPr>
          <w:b/>
          <w:sz w:val="26"/>
          <w:szCs w:val="26"/>
        </w:rPr>
        <w:t xml:space="preserve"> тыс. руб.</w:t>
      </w:r>
      <w:r w:rsidRPr="00083AD7">
        <w:rPr>
          <w:sz w:val="26"/>
          <w:szCs w:val="26"/>
        </w:rPr>
        <w:t xml:space="preserve"> или </w:t>
      </w:r>
      <w:r w:rsidR="00BA2757" w:rsidRPr="00083AD7">
        <w:rPr>
          <w:sz w:val="26"/>
          <w:szCs w:val="26"/>
        </w:rPr>
        <w:t>6,9</w:t>
      </w:r>
      <w:r w:rsidRPr="00083AD7">
        <w:rPr>
          <w:sz w:val="26"/>
          <w:szCs w:val="26"/>
        </w:rPr>
        <w:t xml:space="preserve"> процента от общего годового объема доходов без учета объема безвозмездных поступлений. </w:t>
      </w:r>
    </w:p>
    <w:p w:rsidR="00147851" w:rsidRPr="00083AD7" w:rsidRDefault="00147851" w:rsidP="004D03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ходе исполнения в бюджет </w:t>
      </w:r>
      <w:r w:rsidR="004D0386" w:rsidRPr="00083AD7">
        <w:rPr>
          <w:sz w:val="26"/>
          <w:szCs w:val="26"/>
        </w:rPr>
        <w:t>сельского поселения</w:t>
      </w:r>
      <w:r w:rsidRPr="00083AD7">
        <w:rPr>
          <w:sz w:val="26"/>
          <w:szCs w:val="26"/>
        </w:rPr>
        <w:t xml:space="preserve"> изменения</w:t>
      </w:r>
      <w:r w:rsidR="004D0386" w:rsidRPr="00083AD7">
        <w:rPr>
          <w:sz w:val="26"/>
          <w:szCs w:val="26"/>
        </w:rPr>
        <w:t xml:space="preserve"> и дополнения </w:t>
      </w:r>
      <w:r w:rsidRPr="00083AD7">
        <w:rPr>
          <w:sz w:val="26"/>
          <w:szCs w:val="26"/>
        </w:rPr>
        <w:t xml:space="preserve"> вносились </w:t>
      </w:r>
      <w:r w:rsidR="004D0386" w:rsidRPr="00083AD7">
        <w:rPr>
          <w:sz w:val="26"/>
          <w:szCs w:val="26"/>
        </w:rPr>
        <w:t xml:space="preserve">шесть разв редакции решений от </w:t>
      </w:r>
      <w:r w:rsidR="001E0D14" w:rsidRPr="00083AD7">
        <w:rPr>
          <w:sz w:val="26"/>
          <w:szCs w:val="26"/>
        </w:rPr>
        <w:t>28.02.2019 года № 104</w:t>
      </w:r>
      <w:r w:rsidR="004D0386" w:rsidRPr="00083AD7">
        <w:rPr>
          <w:sz w:val="26"/>
          <w:szCs w:val="26"/>
        </w:rPr>
        <w:t xml:space="preserve"> года, от </w:t>
      </w:r>
      <w:r w:rsidR="001E0D14" w:rsidRPr="00083AD7">
        <w:rPr>
          <w:sz w:val="26"/>
          <w:szCs w:val="26"/>
        </w:rPr>
        <w:t>27.06.2019</w:t>
      </w:r>
      <w:r w:rsidR="004D0386" w:rsidRPr="00083AD7">
        <w:rPr>
          <w:sz w:val="26"/>
          <w:szCs w:val="26"/>
        </w:rPr>
        <w:t xml:space="preserve"> года №</w:t>
      </w:r>
      <w:r w:rsidR="001E0D14" w:rsidRPr="00083AD7">
        <w:rPr>
          <w:sz w:val="26"/>
          <w:szCs w:val="26"/>
        </w:rPr>
        <w:t xml:space="preserve"> 118</w:t>
      </w:r>
      <w:r w:rsidR="004D0386" w:rsidRPr="00083AD7">
        <w:rPr>
          <w:sz w:val="26"/>
          <w:szCs w:val="26"/>
        </w:rPr>
        <w:t xml:space="preserve">, от </w:t>
      </w:r>
      <w:r w:rsidR="001E0D14" w:rsidRPr="00083AD7">
        <w:rPr>
          <w:sz w:val="26"/>
          <w:szCs w:val="26"/>
        </w:rPr>
        <w:t>25.07.2019</w:t>
      </w:r>
      <w:r w:rsidR="004D0386" w:rsidRPr="00083AD7">
        <w:rPr>
          <w:sz w:val="26"/>
          <w:szCs w:val="26"/>
        </w:rPr>
        <w:t xml:space="preserve"> года №</w:t>
      </w:r>
      <w:r w:rsidR="001E0D14" w:rsidRPr="00083AD7">
        <w:rPr>
          <w:sz w:val="26"/>
          <w:szCs w:val="26"/>
        </w:rPr>
        <w:t>122</w:t>
      </w:r>
      <w:r w:rsidRPr="00083AD7">
        <w:rPr>
          <w:sz w:val="26"/>
          <w:szCs w:val="26"/>
        </w:rPr>
        <w:t xml:space="preserve">, </w:t>
      </w:r>
      <w:r w:rsidR="004D0386" w:rsidRPr="00083AD7">
        <w:rPr>
          <w:sz w:val="26"/>
          <w:szCs w:val="26"/>
        </w:rPr>
        <w:t xml:space="preserve">от </w:t>
      </w:r>
      <w:r w:rsidR="00AD007D" w:rsidRPr="00083AD7">
        <w:rPr>
          <w:sz w:val="26"/>
          <w:szCs w:val="26"/>
        </w:rPr>
        <w:t>29.08.2019</w:t>
      </w:r>
      <w:r w:rsidR="004D0386" w:rsidRPr="00083AD7">
        <w:rPr>
          <w:sz w:val="26"/>
          <w:szCs w:val="26"/>
        </w:rPr>
        <w:t xml:space="preserve"> года №</w:t>
      </w:r>
      <w:r w:rsidR="00AD007D" w:rsidRPr="00083AD7">
        <w:rPr>
          <w:sz w:val="26"/>
          <w:szCs w:val="26"/>
        </w:rPr>
        <w:t>125</w:t>
      </w:r>
      <w:r w:rsidR="004D0386" w:rsidRPr="00083AD7">
        <w:rPr>
          <w:sz w:val="26"/>
          <w:szCs w:val="26"/>
        </w:rPr>
        <w:t xml:space="preserve">, от </w:t>
      </w:r>
      <w:r w:rsidR="00AD007D" w:rsidRPr="00083AD7">
        <w:rPr>
          <w:sz w:val="26"/>
          <w:szCs w:val="26"/>
        </w:rPr>
        <w:t>30.09.2019</w:t>
      </w:r>
      <w:r w:rsidR="004D0386" w:rsidRPr="00083AD7">
        <w:rPr>
          <w:sz w:val="26"/>
          <w:szCs w:val="26"/>
        </w:rPr>
        <w:t xml:space="preserve"> года №</w:t>
      </w:r>
      <w:r w:rsidR="00AD007D" w:rsidRPr="00083AD7">
        <w:rPr>
          <w:sz w:val="26"/>
          <w:szCs w:val="26"/>
        </w:rPr>
        <w:t>130</w:t>
      </w:r>
      <w:r w:rsidR="004D0386" w:rsidRPr="00083AD7">
        <w:rPr>
          <w:sz w:val="26"/>
          <w:szCs w:val="26"/>
        </w:rPr>
        <w:t xml:space="preserve">, от </w:t>
      </w:r>
      <w:r w:rsidR="00AD007D" w:rsidRPr="00083AD7">
        <w:rPr>
          <w:sz w:val="26"/>
          <w:szCs w:val="26"/>
        </w:rPr>
        <w:t>24.12.2019</w:t>
      </w:r>
      <w:r w:rsidR="004D0386" w:rsidRPr="00083AD7">
        <w:rPr>
          <w:sz w:val="26"/>
          <w:szCs w:val="26"/>
        </w:rPr>
        <w:t xml:space="preserve"> года № </w:t>
      </w:r>
      <w:r w:rsidR="00AD007D" w:rsidRPr="00083AD7">
        <w:rPr>
          <w:sz w:val="26"/>
          <w:szCs w:val="26"/>
        </w:rPr>
        <w:t>148</w:t>
      </w:r>
      <w:r w:rsidR="004D0386" w:rsidRPr="00083AD7">
        <w:rPr>
          <w:sz w:val="26"/>
          <w:szCs w:val="26"/>
        </w:rPr>
        <w:t xml:space="preserve"> (</w:t>
      </w:r>
      <w:r w:rsidR="004D0386" w:rsidRPr="00083AD7">
        <w:rPr>
          <w:i/>
          <w:sz w:val="26"/>
          <w:szCs w:val="26"/>
        </w:rPr>
        <w:t>далее- уточненный бюджет</w:t>
      </w:r>
      <w:r w:rsidR="004D0386" w:rsidRPr="00083AD7">
        <w:rPr>
          <w:sz w:val="26"/>
          <w:szCs w:val="26"/>
        </w:rPr>
        <w:t>).</w:t>
      </w:r>
    </w:p>
    <w:p w:rsidR="004376A3" w:rsidRPr="00083AD7" w:rsidRDefault="004376A3" w:rsidP="004376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Изменения в показатели доходов бюджета в течение отчетного года вносились в связи с уточнением объемов налоговых и неналоговых доходов и  безвозмездных поступлений.</w:t>
      </w:r>
    </w:p>
    <w:p w:rsidR="004376A3" w:rsidRPr="00083AD7" w:rsidRDefault="004376A3" w:rsidP="004376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Изменениями, вносимыми в отчетном году в расходную часть бюджета МО «Гиагинское сельское поселение», распределялись и закреплялись целевые средства, по разделам, подразделам, целевым статьям и видам расходов бюджетной </w:t>
      </w:r>
      <w:r w:rsidRPr="00083AD7">
        <w:rPr>
          <w:sz w:val="26"/>
          <w:szCs w:val="26"/>
        </w:rPr>
        <w:lastRenderedPageBreak/>
        <w:t>классификации в связи с уточнением объемов расходных обязательств местного бюджета в ходе его исполнения, в соответствии с целями предоставления закреплялись расходы за счет безвозмездных поступлений.</w:t>
      </w:r>
    </w:p>
    <w:p w:rsidR="00B7398D" w:rsidRPr="00083AD7" w:rsidRDefault="00B7398D" w:rsidP="004376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В окончательной редакции бюджет МО «Гиагинское сельское поселение»</w:t>
      </w:r>
      <w:r w:rsidR="00E35A82" w:rsidRPr="00083AD7">
        <w:rPr>
          <w:sz w:val="26"/>
          <w:szCs w:val="26"/>
        </w:rPr>
        <w:t xml:space="preserve">доходы бюджета на 2019 год утверждены в сумме </w:t>
      </w:r>
      <w:r w:rsidR="00E35A82" w:rsidRPr="00083AD7">
        <w:rPr>
          <w:b/>
          <w:sz w:val="26"/>
          <w:szCs w:val="26"/>
        </w:rPr>
        <w:t>66037,0 тыс.руб</w:t>
      </w:r>
      <w:r w:rsidR="00E35A82" w:rsidRPr="00083AD7">
        <w:rPr>
          <w:sz w:val="26"/>
          <w:szCs w:val="26"/>
        </w:rPr>
        <w:t>.</w:t>
      </w:r>
      <w:r w:rsidR="005042E7" w:rsidRPr="00083AD7">
        <w:rPr>
          <w:sz w:val="26"/>
          <w:szCs w:val="26"/>
        </w:rPr>
        <w:t xml:space="preserve"> (166,9 процента от первоначального бюджета), расходы в сумме </w:t>
      </w:r>
      <w:r w:rsidR="001549A3" w:rsidRPr="00083AD7">
        <w:rPr>
          <w:b/>
          <w:sz w:val="26"/>
          <w:szCs w:val="26"/>
        </w:rPr>
        <w:t>66909,91 тыс.руб</w:t>
      </w:r>
      <w:r w:rsidR="001549A3" w:rsidRPr="00083AD7">
        <w:rPr>
          <w:sz w:val="26"/>
          <w:szCs w:val="26"/>
        </w:rPr>
        <w:t xml:space="preserve">. (160,1 процента от первоначального бюджета, с дефицитом в сумме </w:t>
      </w:r>
      <w:r w:rsidR="009938B9" w:rsidRPr="00083AD7">
        <w:rPr>
          <w:b/>
          <w:sz w:val="26"/>
          <w:szCs w:val="26"/>
        </w:rPr>
        <w:t>872,91</w:t>
      </w:r>
      <w:r w:rsidR="00D71A77" w:rsidRPr="00D71A77">
        <w:rPr>
          <w:b/>
          <w:sz w:val="26"/>
          <w:szCs w:val="26"/>
        </w:rPr>
        <w:t xml:space="preserve"> </w:t>
      </w:r>
      <w:r w:rsidR="009938B9" w:rsidRPr="00083AD7">
        <w:rPr>
          <w:sz w:val="26"/>
          <w:szCs w:val="26"/>
        </w:rPr>
        <w:t>тыс.руб..</w:t>
      </w:r>
    </w:p>
    <w:p w:rsidR="007B7C12" w:rsidRPr="00083AD7" w:rsidRDefault="007B7C12" w:rsidP="007B7C12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Согласно представленному отчету об исполнении бюджета МО «Гиагинское сельское поселение» доходы поступили сумме </w:t>
      </w:r>
      <w:r w:rsidRPr="00083AD7">
        <w:rPr>
          <w:b/>
          <w:sz w:val="26"/>
          <w:szCs w:val="26"/>
        </w:rPr>
        <w:t>71137,9</w:t>
      </w:r>
      <w:r w:rsidR="00ED2DD7" w:rsidRPr="00083AD7">
        <w:rPr>
          <w:b/>
          <w:sz w:val="26"/>
          <w:szCs w:val="26"/>
        </w:rPr>
        <w:t>7</w:t>
      </w:r>
      <w:r w:rsidR="00D71A77" w:rsidRPr="00D71A77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</w:t>
      </w:r>
      <w:r w:rsidRPr="00083AD7">
        <w:rPr>
          <w:b/>
          <w:sz w:val="26"/>
          <w:szCs w:val="26"/>
        </w:rPr>
        <w:t>107,7 %</w:t>
      </w:r>
      <w:r w:rsidRPr="00083AD7">
        <w:rPr>
          <w:sz w:val="26"/>
          <w:szCs w:val="26"/>
        </w:rPr>
        <w:t xml:space="preserve"> к уточненному бюджетному назначению. Расходы составили в сумме </w:t>
      </w:r>
      <w:r w:rsidR="00D97DC0" w:rsidRPr="00083AD7">
        <w:rPr>
          <w:b/>
          <w:sz w:val="26"/>
          <w:szCs w:val="26"/>
        </w:rPr>
        <w:t>65899,82</w:t>
      </w:r>
      <w:r w:rsidR="00D71A77" w:rsidRPr="00D71A77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</w:t>
      </w:r>
      <w:r w:rsidR="00D97DC0" w:rsidRPr="00083AD7">
        <w:rPr>
          <w:b/>
          <w:sz w:val="26"/>
          <w:szCs w:val="26"/>
        </w:rPr>
        <w:t>98,5</w:t>
      </w:r>
      <w:r w:rsidRPr="00083AD7">
        <w:rPr>
          <w:b/>
          <w:sz w:val="26"/>
          <w:szCs w:val="26"/>
        </w:rPr>
        <w:t xml:space="preserve"> %</w:t>
      </w:r>
      <w:r w:rsidRPr="00083AD7">
        <w:rPr>
          <w:sz w:val="26"/>
          <w:szCs w:val="26"/>
        </w:rPr>
        <w:t xml:space="preserve"> к уточненному бюджетному назначению. По состоянию на 01.01.2020года профицит  бюджета МО «</w:t>
      </w:r>
      <w:r w:rsidR="00531058" w:rsidRPr="00083AD7">
        <w:rPr>
          <w:sz w:val="26"/>
          <w:szCs w:val="26"/>
        </w:rPr>
        <w:t>Гиагинское</w:t>
      </w:r>
      <w:r w:rsidRPr="00083AD7">
        <w:rPr>
          <w:sz w:val="26"/>
          <w:szCs w:val="26"/>
        </w:rPr>
        <w:t xml:space="preserve"> сельское поселение» составил </w:t>
      </w:r>
      <w:r w:rsidR="00347CA4" w:rsidRPr="00083AD7">
        <w:rPr>
          <w:b/>
          <w:sz w:val="26"/>
          <w:szCs w:val="26"/>
        </w:rPr>
        <w:t>5238,</w:t>
      </w:r>
      <w:r w:rsidR="00ED2DD7" w:rsidRPr="00083AD7">
        <w:rPr>
          <w:b/>
          <w:sz w:val="26"/>
          <w:szCs w:val="26"/>
        </w:rPr>
        <w:t>15</w:t>
      </w:r>
      <w:r w:rsidR="00D71A77" w:rsidRPr="00D71A77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="00D71A77" w:rsidRPr="00D71A77">
        <w:rPr>
          <w:b/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или </w:t>
      </w:r>
      <w:r w:rsidR="00531058" w:rsidRPr="00083AD7">
        <w:rPr>
          <w:b/>
          <w:sz w:val="26"/>
          <w:szCs w:val="26"/>
        </w:rPr>
        <w:t>13,2</w:t>
      </w:r>
      <w:r w:rsidRPr="00083AD7">
        <w:rPr>
          <w:b/>
          <w:sz w:val="26"/>
          <w:szCs w:val="26"/>
        </w:rPr>
        <w:t xml:space="preserve">% </w:t>
      </w:r>
      <w:r w:rsidRPr="00083AD7">
        <w:rPr>
          <w:sz w:val="26"/>
          <w:szCs w:val="26"/>
        </w:rPr>
        <w:t>от общей суммы налоговых и неналоговых доходов.</w:t>
      </w:r>
    </w:p>
    <w:p w:rsidR="00FA7945" w:rsidRPr="00083AD7" w:rsidRDefault="00FA7945" w:rsidP="00FA7945"/>
    <w:p w:rsidR="00FA7945" w:rsidRPr="00083AD7" w:rsidRDefault="00FA7945" w:rsidP="00FA7945">
      <w:r w:rsidRPr="00083AD7">
        <w:t>Данные основных показателей бюджета МО «Гиагинское сельское поселение» за 2019 год</w:t>
      </w:r>
    </w:p>
    <w:p w:rsidR="0073423B" w:rsidRPr="00083AD7" w:rsidRDefault="0073423B" w:rsidP="00FA7945"/>
    <w:p w:rsidR="0073423B" w:rsidRPr="00083AD7" w:rsidRDefault="0073423B" w:rsidP="0073423B">
      <w:pPr>
        <w:jc w:val="right"/>
      </w:pPr>
      <w:r w:rsidRPr="00083AD7">
        <w:rPr>
          <w:sz w:val="20"/>
          <w:szCs w:val="20"/>
        </w:rPr>
        <w:t>Тыс.руб</w:t>
      </w:r>
      <w:r w:rsidRPr="00083AD7"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86"/>
        <w:gridCol w:w="1767"/>
        <w:gridCol w:w="1668"/>
        <w:gridCol w:w="1677"/>
        <w:gridCol w:w="1676"/>
      </w:tblGrid>
      <w:tr w:rsidR="00FA7945" w:rsidRPr="00083AD7" w:rsidTr="0073423B">
        <w:trPr>
          <w:trHeight w:val="452"/>
        </w:trPr>
        <w:tc>
          <w:tcPr>
            <w:tcW w:w="2986" w:type="dxa"/>
            <w:vMerge w:val="restart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gridSpan w:val="2"/>
          </w:tcPr>
          <w:p w:rsidR="00FA7945" w:rsidRPr="00083AD7" w:rsidRDefault="00FA7945" w:rsidP="0021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законом о бюджете на 201</w:t>
            </w:r>
            <w:r w:rsidR="00215572" w:rsidRPr="00083A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7" w:type="dxa"/>
            <w:vMerge w:val="restart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</w:tc>
        <w:tc>
          <w:tcPr>
            <w:tcW w:w="1676" w:type="dxa"/>
            <w:vMerge w:val="restart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A7945" w:rsidRPr="00083AD7" w:rsidTr="0073423B">
        <w:trPr>
          <w:trHeight w:val="145"/>
        </w:trPr>
        <w:tc>
          <w:tcPr>
            <w:tcW w:w="2986" w:type="dxa"/>
            <w:vMerge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первоначально</w:t>
            </w:r>
          </w:p>
        </w:tc>
        <w:tc>
          <w:tcPr>
            <w:tcW w:w="1668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677" w:type="dxa"/>
            <w:vMerge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45" w:rsidRPr="00083AD7" w:rsidTr="0073423B">
        <w:trPr>
          <w:trHeight w:val="226"/>
        </w:trPr>
        <w:tc>
          <w:tcPr>
            <w:tcW w:w="298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FA7945" w:rsidRPr="00083AD7" w:rsidRDefault="00215572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FA7945" w:rsidRPr="00083AD7" w:rsidRDefault="00215572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7945" w:rsidRPr="00083AD7">
              <w:rPr>
                <w:rFonts w:ascii="Times New Roman" w:hAnsi="Times New Roman" w:cs="Times New Roman"/>
                <w:sz w:val="20"/>
                <w:szCs w:val="20"/>
              </w:rPr>
              <w:t>=3/2</w:t>
            </w:r>
          </w:p>
        </w:tc>
      </w:tr>
      <w:tr w:rsidR="00FA7945" w:rsidRPr="00083AD7" w:rsidTr="0073423B">
        <w:trPr>
          <w:trHeight w:val="226"/>
        </w:trPr>
        <w:tc>
          <w:tcPr>
            <w:tcW w:w="298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1767" w:type="dxa"/>
          </w:tcPr>
          <w:p w:rsidR="00FA7945" w:rsidRPr="00083AD7" w:rsidRDefault="0073423B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39564</w:t>
            </w:r>
            <w:r w:rsidR="00A77C0D"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68" w:type="dxa"/>
          </w:tcPr>
          <w:p w:rsidR="00FA7945" w:rsidRPr="00083AD7" w:rsidRDefault="00A77C0D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66037,0</w:t>
            </w:r>
          </w:p>
        </w:tc>
        <w:tc>
          <w:tcPr>
            <w:tcW w:w="1677" w:type="dxa"/>
          </w:tcPr>
          <w:p w:rsidR="00FA7945" w:rsidRPr="00083AD7" w:rsidRDefault="00A77C0D" w:rsidP="001C49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71137,9</w:t>
            </w:r>
            <w:r w:rsidR="00B25A6B" w:rsidRPr="00083A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76" w:type="dxa"/>
          </w:tcPr>
          <w:p w:rsidR="00FA7945" w:rsidRPr="00083AD7" w:rsidRDefault="00B8632F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107,7</w:t>
            </w:r>
          </w:p>
        </w:tc>
      </w:tr>
      <w:tr w:rsidR="00FA7945" w:rsidRPr="00083AD7" w:rsidTr="0073423B">
        <w:trPr>
          <w:trHeight w:val="467"/>
        </w:trPr>
        <w:tc>
          <w:tcPr>
            <w:tcW w:w="298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767" w:type="dxa"/>
          </w:tcPr>
          <w:p w:rsidR="00FA7945" w:rsidRPr="00083AD7" w:rsidRDefault="00A77C0D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32010,4</w:t>
            </w:r>
          </w:p>
        </w:tc>
        <w:tc>
          <w:tcPr>
            <w:tcW w:w="1668" w:type="dxa"/>
          </w:tcPr>
          <w:p w:rsidR="00FA7945" w:rsidRPr="00083AD7" w:rsidRDefault="00A77C0D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34629,34</w:t>
            </w:r>
          </w:p>
        </w:tc>
        <w:tc>
          <w:tcPr>
            <w:tcW w:w="1677" w:type="dxa"/>
          </w:tcPr>
          <w:p w:rsidR="00FA7945" w:rsidRPr="00083AD7" w:rsidRDefault="00A77C0D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39730,30</w:t>
            </w:r>
          </w:p>
        </w:tc>
        <w:tc>
          <w:tcPr>
            <w:tcW w:w="167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45" w:rsidRPr="00083AD7" w:rsidTr="0073423B">
        <w:trPr>
          <w:trHeight w:val="226"/>
        </w:trPr>
        <w:tc>
          <w:tcPr>
            <w:tcW w:w="298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767" w:type="dxa"/>
          </w:tcPr>
          <w:p w:rsidR="00FA7945" w:rsidRPr="00083AD7" w:rsidRDefault="00A77C0D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7553,6</w:t>
            </w:r>
          </w:p>
        </w:tc>
        <w:tc>
          <w:tcPr>
            <w:tcW w:w="1668" w:type="dxa"/>
          </w:tcPr>
          <w:p w:rsidR="00FA7945" w:rsidRPr="00083AD7" w:rsidRDefault="007A6F88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31407,7</w:t>
            </w:r>
          </w:p>
        </w:tc>
        <w:tc>
          <w:tcPr>
            <w:tcW w:w="1677" w:type="dxa"/>
          </w:tcPr>
          <w:p w:rsidR="00FA7945" w:rsidRPr="00083AD7" w:rsidRDefault="007A6F88" w:rsidP="001C4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31407,</w:t>
            </w:r>
            <w:r w:rsidR="00B25A6B" w:rsidRPr="00083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7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45" w:rsidRPr="00083AD7" w:rsidTr="0073423B">
        <w:trPr>
          <w:trHeight w:val="226"/>
        </w:trPr>
        <w:tc>
          <w:tcPr>
            <w:tcW w:w="298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767" w:type="dxa"/>
          </w:tcPr>
          <w:p w:rsidR="00FA7945" w:rsidRPr="00083AD7" w:rsidRDefault="0073423B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41780,89</w:t>
            </w:r>
          </w:p>
        </w:tc>
        <w:tc>
          <w:tcPr>
            <w:tcW w:w="1668" w:type="dxa"/>
          </w:tcPr>
          <w:p w:rsidR="00FA7945" w:rsidRPr="00083AD7" w:rsidRDefault="009361F4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66909,91</w:t>
            </w:r>
          </w:p>
        </w:tc>
        <w:tc>
          <w:tcPr>
            <w:tcW w:w="1677" w:type="dxa"/>
          </w:tcPr>
          <w:p w:rsidR="00FA7945" w:rsidRPr="00083AD7" w:rsidRDefault="009361F4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65899,82</w:t>
            </w:r>
          </w:p>
        </w:tc>
        <w:tc>
          <w:tcPr>
            <w:tcW w:w="1676" w:type="dxa"/>
          </w:tcPr>
          <w:p w:rsidR="00FA7945" w:rsidRPr="00083AD7" w:rsidRDefault="00B8632F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FA7945" w:rsidRPr="00083AD7" w:rsidTr="0073423B">
        <w:trPr>
          <w:trHeight w:val="467"/>
        </w:trPr>
        <w:tc>
          <w:tcPr>
            <w:tcW w:w="298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(+), дефицит (-) бюджета</w:t>
            </w:r>
          </w:p>
        </w:tc>
        <w:tc>
          <w:tcPr>
            <w:tcW w:w="1767" w:type="dxa"/>
          </w:tcPr>
          <w:p w:rsidR="00FA7945" w:rsidRPr="00083AD7" w:rsidRDefault="00BB44B2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C0695"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2216,89</w:t>
            </w:r>
          </w:p>
        </w:tc>
        <w:tc>
          <w:tcPr>
            <w:tcW w:w="1668" w:type="dxa"/>
          </w:tcPr>
          <w:p w:rsidR="00FA7945" w:rsidRPr="00083AD7" w:rsidRDefault="00BB44B2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C0695"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872,91</w:t>
            </w:r>
          </w:p>
        </w:tc>
        <w:tc>
          <w:tcPr>
            <w:tcW w:w="1677" w:type="dxa"/>
          </w:tcPr>
          <w:p w:rsidR="00FA7945" w:rsidRPr="00083AD7" w:rsidRDefault="00BB44B2" w:rsidP="00B25A6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5238,</w:t>
            </w:r>
            <w:r w:rsidR="00B25A6B" w:rsidRPr="00083A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676" w:type="dxa"/>
          </w:tcPr>
          <w:p w:rsidR="00FA7945" w:rsidRPr="00083AD7" w:rsidRDefault="00FA7945" w:rsidP="001C4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0271" w:rsidRPr="00083AD7" w:rsidRDefault="00C50271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Доходы и расходы бюджета МО «Гиагинское сельское поселение» за 2019 год в сравнении с 2018 годом увеличились на </w:t>
      </w:r>
      <w:r w:rsidR="00D3420A" w:rsidRPr="00083AD7">
        <w:rPr>
          <w:sz w:val="26"/>
          <w:szCs w:val="26"/>
        </w:rPr>
        <w:t>11,1</w:t>
      </w:r>
      <w:r w:rsidRPr="00083AD7">
        <w:rPr>
          <w:sz w:val="26"/>
          <w:szCs w:val="26"/>
        </w:rPr>
        <w:t xml:space="preserve"> процента и на </w:t>
      </w:r>
      <w:r w:rsidR="00D3420A" w:rsidRPr="00083AD7">
        <w:rPr>
          <w:sz w:val="26"/>
          <w:szCs w:val="26"/>
        </w:rPr>
        <w:t>8,1</w:t>
      </w:r>
      <w:r w:rsidRPr="00083AD7">
        <w:rPr>
          <w:sz w:val="26"/>
          <w:szCs w:val="26"/>
        </w:rPr>
        <w:t xml:space="preserve"> процента соответственно.</w:t>
      </w:r>
    </w:p>
    <w:p w:rsidR="00147851" w:rsidRPr="00083AD7" w:rsidRDefault="00363A25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Верхний предел муниципального долга по состоянию на 01.01.20</w:t>
      </w:r>
      <w:r w:rsidR="003A3450" w:rsidRPr="00083AD7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 года </w:t>
      </w:r>
      <w:r w:rsidR="00D81902" w:rsidRPr="00083AD7">
        <w:rPr>
          <w:sz w:val="26"/>
          <w:szCs w:val="26"/>
        </w:rPr>
        <w:t xml:space="preserve">согласно муниципальной долговой книги МО «Гиагинское сельское поселение» </w:t>
      </w:r>
      <w:r w:rsidRPr="00083AD7">
        <w:rPr>
          <w:sz w:val="26"/>
          <w:szCs w:val="26"/>
        </w:rPr>
        <w:t>муниципальный долг бюджета муниципального образования «Гиагинское сельское поселение» состав</w:t>
      </w:r>
      <w:r w:rsidR="00D81902" w:rsidRPr="00083AD7">
        <w:rPr>
          <w:sz w:val="26"/>
          <w:szCs w:val="26"/>
        </w:rPr>
        <w:t>ил</w:t>
      </w:r>
      <w:r w:rsidR="00D71A77" w:rsidRPr="00D71A77">
        <w:rPr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4000,0</w:t>
      </w:r>
      <w:r w:rsidR="00D71A77" w:rsidRPr="00D71A77">
        <w:rPr>
          <w:b/>
          <w:sz w:val="26"/>
          <w:szCs w:val="26"/>
        </w:rPr>
        <w:t xml:space="preserve"> </w:t>
      </w:r>
      <w:r w:rsidRPr="00083AD7">
        <w:rPr>
          <w:sz w:val="26"/>
          <w:szCs w:val="26"/>
        </w:rPr>
        <w:t>тыс.рублей.</w:t>
      </w:r>
      <w:r w:rsidR="00D81902" w:rsidRPr="00083AD7">
        <w:rPr>
          <w:sz w:val="26"/>
          <w:szCs w:val="26"/>
        </w:rPr>
        <w:t xml:space="preserve"> Согласно </w:t>
      </w:r>
      <w:r w:rsidR="00CC77C6" w:rsidRPr="00083AD7">
        <w:rPr>
          <w:sz w:val="26"/>
          <w:szCs w:val="26"/>
        </w:rPr>
        <w:t xml:space="preserve">п.3 </w:t>
      </w:r>
      <w:r w:rsidR="00D81902" w:rsidRPr="00083AD7">
        <w:rPr>
          <w:sz w:val="26"/>
          <w:szCs w:val="26"/>
        </w:rPr>
        <w:t>ст.107</w:t>
      </w:r>
      <w:r w:rsidR="00DC0CF8" w:rsidRPr="00083AD7">
        <w:rPr>
          <w:sz w:val="26"/>
          <w:szCs w:val="26"/>
        </w:rPr>
        <w:t xml:space="preserve"> Бюджетного кодекса Российской Федерации</w:t>
      </w:r>
      <w:r w:rsidR="00CC77C6" w:rsidRPr="00083AD7">
        <w:rPr>
          <w:sz w:val="26"/>
          <w:szCs w:val="26"/>
        </w:rPr>
        <w:t xml:space="preserve"> предельный объем </w:t>
      </w:r>
      <w:r w:rsidR="00CC77C6" w:rsidRPr="00083AD7">
        <w:rPr>
          <w:sz w:val="26"/>
          <w:szCs w:val="26"/>
          <w:shd w:val="clear" w:color="auto" w:fill="FFFFFF"/>
        </w:rPr>
        <w:t xml:space="preserve">муниципального долга не превысил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CC77C6" w:rsidRPr="00083AD7" w:rsidRDefault="00147851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="00CC77C6" w:rsidRPr="00083AD7">
        <w:rPr>
          <w:sz w:val="26"/>
          <w:szCs w:val="26"/>
        </w:rPr>
        <w:t>На конец 201</w:t>
      </w:r>
      <w:r w:rsidR="00AF4BC1" w:rsidRPr="00083AD7">
        <w:rPr>
          <w:sz w:val="26"/>
          <w:szCs w:val="26"/>
        </w:rPr>
        <w:t>9</w:t>
      </w:r>
      <w:r w:rsidR="00CC77C6" w:rsidRPr="00083AD7">
        <w:rPr>
          <w:sz w:val="26"/>
          <w:szCs w:val="26"/>
        </w:rPr>
        <w:t xml:space="preserve"> года остаток денежных средств на счетах получателя бюджетных средств составил:</w:t>
      </w:r>
    </w:p>
    <w:p w:rsidR="00CC77C6" w:rsidRPr="00083AD7" w:rsidRDefault="00CC77C6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      -  по бюджетной деятельности  </w:t>
      </w:r>
      <w:r w:rsidR="00AF4BC1" w:rsidRPr="00083AD7">
        <w:rPr>
          <w:b/>
          <w:sz w:val="26"/>
          <w:szCs w:val="26"/>
        </w:rPr>
        <w:t>9299852</w:t>
      </w:r>
      <w:r w:rsidRPr="00083AD7">
        <w:rPr>
          <w:b/>
          <w:sz w:val="26"/>
          <w:szCs w:val="26"/>
        </w:rPr>
        <w:t xml:space="preserve"> руб</w:t>
      </w:r>
      <w:r w:rsidR="003C2C82">
        <w:rPr>
          <w:b/>
          <w:sz w:val="26"/>
          <w:szCs w:val="26"/>
        </w:rPr>
        <w:t>лей</w:t>
      </w:r>
      <w:r w:rsidR="00AF7E4D">
        <w:rPr>
          <w:b/>
          <w:sz w:val="26"/>
          <w:szCs w:val="26"/>
        </w:rPr>
        <w:t xml:space="preserve"> </w:t>
      </w:r>
      <w:r w:rsidR="00AF4BC1" w:rsidRPr="00083AD7">
        <w:rPr>
          <w:b/>
          <w:sz w:val="26"/>
          <w:szCs w:val="26"/>
        </w:rPr>
        <w:t>78</w:t>
      </w:r>
      <w:r w:rsidRPr="00083AD7">
        <w:rPr>
          <w:b/>
          <w:sz w:val="26"/>
          <w:szCs w:val="26"/>
        </w:rPr>
        <w:t xml:space="preserve"> коп.</w:t>
      </w:r>
    </w:p>
    <w:p w:rsidR="00CC77C6" w:rsidRPr="00083AD7" w:rsidRDefault="00CC77C6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Дебиторская задолженность перед муниципальным образованием составила </w:t>
      </w:r>
      <w:r w:rsidR="00E303C5" w:rsidRPr="00083AD7">
        <w:rPr>
          <w:b/>
          <w:sz w:val="26"/>
          <w:szCs w:val="26"/>
        </w:rPr>
        <w:t>12946</w:t>
      </w:r>
      <w:r w:rsidR="00AF7E4D">
        <w:rPr>
          <w:b/>
          <w:sz w:val="26"/>
          <w:szCs w:val="26"/>
        </w:rPr>
        <w:t>,</w:t>
      </w:r>
      <w:r w:rsidR="00AF7E4D" w:rsidRPr="00AF7E4D">
        <w:rPr>
          <w:b/>
          <w:sz w:val="26"/>
          <w:szCs w:val="26"/>
        </w:rPr>
        <w:t>3</w:t>
      </w:r>
      <w:r w:rsidR="00D71A77" w:rsidRPr="00D71A77">
        <w:rPr>
          <w:b/>
          <w:sz w:val="26"/>
          <w:szCs w:val="26"/>
        </w:rPr>
        <w:t xml:space="preserve"> </w:t>
      </w:r>
      <w:r w:rsidR="002B74C2" w:rsidRPr="00083AD7">
        <w:rPr>
          <w:b/>
          <w:sz w:val="26"/>
          <w:szCs w:val="26"/>
        </w:rPr>
        <w:t>тыс.рублей</w:t>
      </w:r>
      <w:r w:rsidR="00E303C5" w:rsidRPr="00083AD7">
        <w:rPr>
          <w:b/>
          <w:sz w:val="26"/>
          <w:szCs w:val="26"/>
        </w:rPr>
        <w:t xml:space="preserve">, </w:t>
      </w:r>
      <w:r w:rsidR="00E303C5" w:rsidRPr="00083AD7">
        <w:rPr>
          <w:sz w:val="26"/>
          <w:szCs w:val="26"/>
        </w:rPr>
        <w:t>что  в сравнении с 2018 годом выше на 4671</w:t>
      </w:r>
      <w:r w:rsidR="001532EB">
        <w:rPr>
          <w:sz w:val="26"/>
          <w:szCs w:val="26"/>
        </w:rPr>
        <w:t>,</w:t>
      </w:r>
      <w:r w:rsidR="00E303C5" w:rsidRPr="00083AD7">
        <w:rPr>
          <w:sz w:val="26"/>
          <w:szCs w:val="26"/>
        </w:rPr>
        <w:t>9</w:t>
      </w:r>
      <w:r w:rsidR="001532EB">
        <w:rPr>
          <w:sz w:val="26"/>
          <w:szCs w:val="26"/>
        </w:rPr>
        <w:t xml:space="preserve"> </w:t>
      </w:r>
      <w:r w:rsidR="00E303C5" w:rsidRPr="00083AD7">
        <w:rPr>
          <w:sz w:val="26"/>
          <w:szCs w:val="26"/>
        </w:rPr>
        <w:t xml:space="preserve"> тыс.рублей.</w:t>
      </w:r>
    </w:p>
    <w:p w:rsidR="00CC77C6" w:rsidRPr="00083AD7" w:rsidRDefault="00CC77C6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Кредиторская задолженность бюджета муниципального образования в сравнении с 201</w:t>
      </w:r>
      <w:r w:rsidR="00C902A8" w:rsidRPr="00083AD7">
        <w:rPr>
          <w:sz w:val="26"/>
          <w:szCs w:val="26"/>
        </w:rPr>
        <w:t>8</w:t>
      </w:r>
      <w:r w:rsidR="004A47FF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годом </w:t>
      </w:r>
      <w:r w:rsidR="00C902A8" w:rsidRPr="00083AD7">
        <w:rPr>
          <w:sz w:val="26"/>
          <w:szCs w:val="26"/>
        </w:rPr>
        <w:t>уменьшилась</w:t>
      </w:r>
      <w:r w:rsidRPr="00083AD7">
        <w:rPr>
          <w:sz w:val="26"/>
          <w:szCs w:val="26"/>
        </w:rPr>
        <w:t xml:space="preserve"> на </w:t>
      </w:r>
      <w:r w:rsidR="001C5679" w:rsidRPr="00083AD7">
        <w:rPr>
          <w:sz w:val="26"/>
          <w:szCs w:val="26"/>
        </w:rPr>
        <w:t>554</w:t>
      </w:r>
      <w:r w:rsidR="004A47FF">
        <w:rPr>
          <w:sz w:val="26"/>
          <w:szCs w:val="26"/>
        </w:rPr>
        <w:t xml:space="preserve">,8 </w:t>
      </w:r>
      <w:r w:rsidR="003C2C82">
        <w:rPr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 составила </w:t>
      </w:r>
      <w:r w:rsidR="001C5679" w:rsidRPr="00083AD7">
        <w:rPr>
          <w:b/>
          <w:sz w:val="26"/>
          <w:szCs w:val="26"/>
        </w:rPr>
        <w:t>3694</w:t>
      </w:r>
      <w:r w:rsidR="004A47FF">
        <w:rPr>
          <w:b/>
          <w:sz w:val="26"/>
          <w:szCs w:val="26"/>
        </w:rPr>
        <w:t>,</w:t>
      </w:r>
      <w:r w:rsidR="001C5679" w:rsidRPr="00083AD7">
        <w:rPr>
          <w:b/>
          <w:sz w:val="26"/>
          <w:szCs w:val="26"/>
        </w:rPr>
        <w:t>8</w:t>
      </w:r>
      <w:r w:rsidR="004A47FF">
        <w:rPr>
          <w:b/>
          <w:sz w:val="26"/>
          <w:szCs w:val="26"/>
        </w:rPr>
        <w:t xml:space="preserve"> </w:t>
      </w:r>
      <w:r w:rsidR="002B74C2" w:rsidRPr="00083AD7">
        <w:rPr>
          <w:b/>
          <w:sz w:val="26"/>
          <w:szCs w:val="26"/>
        </w:rPr>
        <w:t>тыс.рублей.</w:t>
      </w:r>
    </w:p>
    <w:p w:rsidR="00511EBD" w:rsidRPr="00083AD7" w:rsidRDefault="00511EBD" w:rsidP="00F652D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83AD7">
        <w:rPr>
          <w:rFonts w:eastAsia="Calibri"/>
          <w:sz w:val="26"/>
          <w:szCs w:val="26"/>
          <w:lang w:eastAsia="en-US"/>
        </w:rPr>
        <w:t>Согласно данным Баланса (ф.0503130) и Сведений по дебиторской и кредиторской задолженности (ф.0503169) по состоянию на 01.01.20</w:t>
      </w:r>
      <w:r w:rsidR="00EA46F6" w:rsidRPr="00083AD7">
        <w:rPr>
          <w:rFonts w:eastAsia="Calibri"/>
          <w:sz w:val="26"/>
          <w:szCs w:val="26"/>
          <w:lang w:eastAsia="en-US"/>
        </w:rPr>
        <w:t>20</w:t>
      </w:r>
      <w:r w:rsidRPr="00083AD7">
        <w:rPr>
          <w:rFonts w:eastAsia="Calibri"/>
          <w:sz w:val="26"/>
          <w:szCs w:val="26"/>
          <w:lang w:eastAsia="en-US"/>
        </w:rPr>
        <w:t xml:space="preserve"> просроченная кредиторская и нереальная к взысканию дебиторская задолженности отсутствуют.</w:t>
      </w:r>
    </w:p>
    <w:p w:rsidR="00511EBD" w:rsidRPr="00083AD7" w:rsidRDefault="00511EBD" w:rsidP="00F652D1">
      <w:pPr>
        <w:ind w:right="-56" w:firstLine="567"/>
        <w:jc w:val="both"/>
        <w:rPr>
          <w:sz w:val="26"/>
          <w:szCs w:val="26"/>
        </w:rPr>
      </w:pPr>
    </w:p>
    <w:p w:rsidR="00CF6CD2" w:rsidRPr="00083AD7" w:rsidRDefault="002C1A28" w:rsidP="00F652D1">
      <w:pPr>
        <w:ind w:right="-56" w:firstLine="567"/>
        <w:jc w:val="both"/>
        <w:rPr>
          <w:b/>
          <w:sz w:val="26"/>
          <w:szCs w:val="26"/>
        </w:rPr>
      </w:pPr>
      <w:r w:rsidRPr="00083AD7">
        <w:rPr>
          <w:b/>
          <w:bCs/>
          <w:sz w:val="26"/>
          <w:szCs w:val="26"/>
        </w:rPr>
        <w:lastRenderedPageBreak/>
        <w:t>2.</w:t>
      </w:r>
      <w:r w:rsidR="00CF6CD2" w:rsidRPr="00083AD7">
        <w:rPr>
          <w:b/>
          <w:bCs/>
          <w:sz w:val="26"/>
          <w:szCs w:val="26"/>
        </w:rPr>
        <w:t xml:space="preserve">3. </w:t>
      </w:r>
      <w:r w:rsidRPr="00083AD7">
        <w:rPr>
          <w:b/>
          <w:bCs/>
          <w:sz w:val="26"/>
          <w:szCs w:val="26"/>
        </w:rPr>
        <w:t>Анализ исполнения</w:t>
      </w:r>
      <w:r w:rsidR="00CF6CD2" w:rsidRPr="00083AD7">
        <w:rPr>
          <w:b/>
          <w:bCs/>
          <w:sz w:val="26"/>
          <w:szCs w:val="26"/>
        </w:rPr>
        <w:t xml:space="preserve"> доходной части бюджета</w:t>
      </w:r>
      <w:r w:rsidR="001532EB">
        <w:rPr>
          <w:b/>
          <w:bCs/>
          <w:sz w:val="26"/>
          <w:szCs w:val="26"/>
        </w:rPr>
        <w:t xml:space="preserve"> </w:t>
      </w:r>
      <w:r w:rsidR="00B30749" w:rsidRPr="00083AD7">
        <w:rPr>
          <w:b/>
          <w:sz w:val="26"/>
          <w:szCs w:val="26"/>
        </w:rPr>
        <w:t>МО «</w:t>
      </w:r>
      <w:r w:rsidR="004F5CB6" w:rsidRPr="00083AD7">
        <w:rPr>
          <w:b/>
          <w:sz w:val="26"/>
          <w:szCs w:val="26"/>
        </w:rPr>
        <w:t>Гиагинское</w:t>
      </w:r>
      <w:r w:rsidR="00B30749" w:rsidRPr="00083AD7">
        <w:rPr>
          <w:b/>
          <w:sz w:val="26"/>
          <w:szCs w:val="26"/>
        </w:rPr>
        <w:t xml:space="preserve"> сельское поселение»</w:t>
      </w:r>
    </w:p>
    <w:p w:rsidR="00C841A8" w:rsidRPr="00083AD7" w:rsidRDefault="002D2EAD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ab/>
      </w:r>
      <w:r w:rsidR="00C841A8" w:rsidRPr="00083AD7">
        <w:rPr>
          <w:sz w:val="26"/>
          <w:szCs w:val="26"/>
        </w:rPr>
        <w:t xml:space="preserve">Первоначально бюджет поселения  на 2019 год по доходам был утвержден решением о бюджете на 2019 год в сумме </w:t>
      </w:r>
      <w:r w:rsidR="00C841A8" w:rsidRPr="00083AD7">
        <w:rPr>
          <w:b/>
          <w:sz w:val="26"/>
          <w:szCs w:val="26"/>
        </w:rPr>
        <w:t>39564,0 тыс.рублей</w:t>
      </w:r>
      <w:r w:rsidR="00C841A8" w:rsidRPr="00083AD7">
        <w:rPr>
          <w:sz w:val="26"/>
          <w:szCs w:val="26"/>
        </w:rPr>
        <w:t>.</w:t>
      </w:r>
    </w:p>
    <w:p w:rsidR="00C841A8" w:rsidRPr="00083AD7" w:rsidRDefault="00F41DF7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="00C841A8" w:rsidRPr="00083AD7">
        <w:rPr>
          <w:sz w:val="26"/>
          <w:szCs w:val="26"/>
        </w:rPr>
        <w:t xml:space="preserve">В результате внесенных изменений  соответствующими Решения о бюджете первоначальные показатели доходной части бюджета увеличены на </w:t>
      </w:r>
      <w:r w:rsidRPr="00083AD7">
        <w:rPr>
          <w:b/>
          <w:sz w:val="26"/>
          <w:szCs w:val="26"/>
        </w:rPr>
        <w:t xml:space="preserve">26473,0 </w:t>
      </w:r>
      <w:r w:rsidR="00C841A8" w:rsidRPr="00083AD7">
        <w:rPr>
          <w:b/>
          <w:sz w:val="26"/>
          <w:szCs w:val="26"/>
        </w:rPr>
        <w:t>тыс.рублей</w:t>
      </w:r>
      <w:r w:rsidR="00C841A8" w:rsidRPr="00083AD7">
        <w:rPr>
          <w:sz w:val="26"/>
          <w:szCs w:val="26"/>
        </w:rPr>
        <w:t xml:space="preserve">  или на </w:t>
      </w:r>
      <w:r w:rsidRPr="00083AD7">
        <w:rPr>
          <w:b/>
          <w:sz w:val="26"/>
          <w:szCs w:val="26"/>
        </w:rPr>
        <w:t>166,9</w:t>
      </w:r>
      <w:r w:rsidR="003C2C82">
        <w:rPr>
          <w:b/>
          <w:sz w:val="26"/>
          <w:szCs w:val="26"/>
        </w:rPr>
        <w:t>%</w:t>
      </w:r>
      <w:r w:rsidR="00C841A8" w:rsidRPr="00083AD7">
        <w:rPr>
          <w:sz w:val="26"/>
          <w:szCs w:val="26"/>
        </w:rPr>
        <w:t xml:space="preserve"> и утверждены в сумме </w:t>
      </w:r>
      <w:r w:rsidRPr="00083AD7">
        <w:rPr>
          <w:b/>
          <w:sz w:val="26"/>
          <w:szCs w:val="26"/>
        </w:rPr>
        <w:t>66037,0</w:t>
      </w:r>
      <w:r w:rsidR="000E2D28">
        <w:rPr>
          <w:b/>
          <w:sz w:val="26"/>
          <w:szCs w:val="26"/>
        </w:rPr>
        <w:t xml:space="preserve"> </w:t>
      </w:r>
      <w:r w:rsidR="00C841A8" w:rsidRPr="00083AD7">
        <w:rPr>
          <w:b/>
          <w:sz w:val="26"/>
          <w:szCs w:val="26"/>
        </w:rPr>
        <w:t>тыс.рублей</w:t>
      </w:r>
      <w:r w:rsidR="00C841A8" w:rsidRPr="00083AD7">
        <w:rPr>
          <w:sz w:val="26"/>
          <w:szCs w:val="26"/>
        </w:rPr>
        <w:t xml:space="preserve">. </w:t>
      </w:r>
    </w:p>
    <w:p w:rsidR="00C841A8" w:rsidRPr="00083AD7" w:rsidRDefault="00C841A8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При этом налоговые и неналоговые доходы увеличились на </w:t>
      </w:r>
      <w:r w:rsidR="006B732D" w:rsidRPr="00083AD7">
        <w:rPr>
          <w:b/>
          <w:sz w:val="26"/>
          <w:szCs w:val="26"/>
        </w:rPr>
        <w:t>2618,94</w:t>
      </w:r>
      <w:r w:rsidR="000E2D28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3C2C82">
        <w:rPr>
          <w:b/>
          <w:sz w:val="26"/>
          <w:szCs w:val="26"/>
        </w:rPr>
        <w:t>лей</w:t>
      </w:r>
      <w:r w:rsidR="000E2D28">
        <w:rPr>
          <w:b/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или на </w:t>
      </w:r>
      <w:r w:rsidR="006B732D" w:rsidRPr="00083AD7">
        <w:rPr>
          <w:b/>
          <w:sz w:val="26"/>
          <w:szCs w:val="26"/>
        </w:rPr>
        <w:t xml:space="preserve">108,2 </w:t>
      </w:r>
      <w:r w:rsidR="003C2C82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и составили</w:t>
      </w:r>
      <w:r w:rsidR="000E2D28">
        <w:rPr>
          <w:sz w:val="26"/>
          <w:szCs w:val="26"/>
        </w:rPr>
        <w:t xml:space="preserve"> </w:t>
      </w:r>
      <w:r w:rsidR="006B732D" w:rsidRPr="00083AD7">
        <w:rPr>
          <w:b/>
          <w:sz w:val="26"/>
          <w:szCs w:val="26"/>
        </w:rPr>
        <w:t>34629,34</w:t>
      </w:r>
      <w:r w:rsidR="000E2D28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3C2C82">
        <w:rPr>
          <w:sz w:val="26"/>
          <w:szCs w:val="26"/>
        </w:rPr>
        <w:t>лей</w:t>
      </w:r>
      <w:r w:rsidRPr="00083AD7">
        <w:rPr>
          <w:sz w:val="26"/>
          <w:szCs w:val="26"/>
        </w:rPr>
        <w:t xml:space="preserve">, сумма безвозмездных поступлений увеличилась на </w:t>
      </w:r>
      <w:r w:rsidR="00CB7877" w:rsidRPr="00083AD7">
        <w:rPr>
          <w:sz w:val="26"/>
          <w:szCs w:val="26"/>
        </w:rPr>
        <w:t>23854,1</w:t>
      </w:r>
      <w:r w:rsidRPr="00083AD7">
        <w:rPr>
          <w:sz w:val="26"/>
          <w:szCs w:val="26"/>
        </w:rPr>
        <w:t xml:space="preserve"> тыс. руб. или на </w:t>
      </w:r>
      <w:r w:rsidR="00CC3532" w:rsidRPr="00083AD7">
        <w:rPr>
          <w:sz w:val="26"/>
          <w:szCs w:val="26"/>
        </w:rPr>
        <w:t>415,8</w:t>
      </w:r>
      <w:r w:rsidR="003C2C82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и составили </w:t>
      </w:r>
      <w:r w:rsidR="00CC3532" w:rsidRPr="00083AD7">
        <w:rPr>
          <w:b/>
          <w:sz w:val="26"/>
          <w:szCs w:val="26"/>
        </w:rPr>
        <w:t>31407,7</w:t>
      </w:r>
      <w:r w:rsidR="000E2D28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3C2C82">
        <w:rPr>
          <w:b/>
          <w:sz w:val="26"/>
          <w:szCs w:val="26"/>
        </w:rPr>
        <w:t>лей</w:t>
      </w:r>
      <w:r w:rsidRPr="00083AD7">
        <w:rPr>
          <w:b/>
          <w:sz w:val="26"/>
          <w:szCs w:val="26"/>
        </w:rPr>
        <w:t>.</w:t>
      </w:r>
    </w:p>
    <w:p w:rsidR="00C841A8" w:rsidRPr="00083AD7" w:rsidRDefault="00C841A8" w:rsidP="00F652D1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ab/>
      </w:r>
      <w:r w:rsidRPr="00083AD7">
        <w:rPr>
          <w:sz w:val="26"/>
          <w:szCs w:val="26"/>
        </w:rPr>
        <w:t>Доходная часть бюджета МО «</w:t>
      </w:r>
      <w:r w:rsidR="00A86AD2" w:rsidRPr="00083AD7">
        <w:rPr>
          <w:sz w:val="26"/>
          <w:szCs w:val="26"/>
        </w:rPr>
        <w:t>Гиагинское</w:t>
      </w:r>
      <w:r w:rsidRPr="00083AD7">
        <w:rPr>
          <w:sz w:val="26"/>
          <w:szCs w:val="26"/>
        </w:rPr>
        <w:t xml:space="preserve"> сельское поселение» исполнена в 2019 году на </w:t>
      </w:r>
      <w:r w:rsidR="00D97C69" w:rsidRPr="00083AD7">
        <w:rPr>
          <w:b/>
          <w:sz w:val="26"/>
          <w:szCs w:val="26"/>
        </w:rPr>
        <w:t>107,7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уточненному бюджетному назначению, из них налоговые и неналоговые доходы исполнены в сумме </w:t>
      </w:r>
      <w:r w:rsidR="00D903B2" w:rsidRPr="00083AD7">
        <w:rPr>
          <w:b/>
          <w:sz w:val="26"/>
          <w:szCs w:val="26"/>
        </w:rPr>
        <w:t>39730,3</w:t>
      </w:r>
      <w:r w:rsidR="000E2D28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3C2C82">
        <w:rPr>
          <w:sz w:val="26"/>
          <w:szCs w:val="26"/>
        </w:rPr>
        <w:t>лей</w:t>
      </w:r>
      <w:r w:rsidRPr="00083AD7">
        <w:rPr>
          <w:sz w:val="26"/>
          <w:szCs w:val="26"/>
        </w:rPr>
        <w:t xml:space="preserve"> или </w:t>
      </w:r>
      <w:r w:rsidR="00EA46F6" w:rsidRPr="00083AD7">
        <w:rPr>
          <w:sz w:val="26"/>
          <w:szCs w:val="26"/>
        </w:rPr>
        <w:t>1</w:t>
      </w:r>
      <w:r w:rsidR="00D903B2" w:rsidRPr="00083AD7">
        <w:rPr>
          <w:sz w:val="26"/>
          <w:szCs w:val="26"/>
        </w:rPr>
        <w:t xml:space="preserve">14,7 </w:t>
      </w:r>
      <w:r w:rsidR="003C2C82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, безвозмездные поступления  - </w:t>
      </w:r>
      <w:r w:rsidR="00D903B2" w:rsidRPr="00083AD7">
        <w:rPr>
          <w:b/>
          <w:sz w:val="26"/>
          <w:szCs w:val="26"/>
        </w:rPr>
        <w:t>31407,</w:t>
      </w:r>
      <w:r w:rsidR="00EA46F6" w:rsidRPr="00083AD7">
        <w:rPr>
          <w:b/>
          <w:sz w:val="26"/>
          <w:szCs w:val="26"/>
        </w:rPr>
        <w:t>7</w:t>
      </w:r>
      <w:r w:rsidRPr="00083AD7">
        <w:rPr>
          <w:b/>
          <w:sz w:val="26"/>
          <w:szCs w:val="26"/>
        </w:rPr>
        <w:t xml:space="preserve"> тыс. руб</w:t>
      </w:r>
      <w:r w:rsidR="003C2C82">
        <w:rPr>
          <w:sz w:val="26"/>
          <w:szCs w:val="26"/>
        </w:rPr>
        <w:t>лей</w:t>
      </w:r>
      <w:r w:rsidRPr="00083AD7">
        <w:rPr>
          <w:sz w:val="26"/>
          <w:szCs w:val="26"/>
        </w:rPr>
        <w:t xml:space="preserve"> или на </w:t>
      </w:r>
      <w:r w:rsidR="00D903B2" w:rsidRPr="00083AD7">
        <w:rPr>
          <w:sz w:val="26"/>
          <w:szCs w:val="26"/>
        </w:rPr>
        <w:t>100</w:t>
      </w:r>
      <w:r w:rsidRPr="00083AD7">
        <w:rPr>
          <w:sz w:val="26"/>
          <w:szCs w:val="26"/>
        </w:rPr>
        <w:t xml:space="preserve"> процент</w:t>
      </w:r>
      <w:r w:rsidR="00D903B2" w:rsidRPr="00083AD7">
        <w:rPr>
          <w:sz w:val="26"/>
          <w:szCs w:val="26"/>
        </w:rPr>
        <w:t>ов</w:t>
      </w:r>
      <w:r w:rsidRPr="00083AD7">
        <w:rPr>
          <w:sz w:val="26"/>
          <w:szCs w:val="26"/>
        </w:rPr>
        <w:t xml:space="preserve">. Так, рост общей суммы доходов в 2019 году относительно 2018 года составил </w:t>
      </w:r>
      <w:r w:rsidR="00BC7F18" w:rsidRPr="00083AD7">
        <w:rPr>
          <w:sz w:val="26"/>
          <w:szCs w:val="26"/>
        </w:rPr>
        <w:t>7089,2</w:t>
      </w:r>
      <w:r w:rsidRPr="00083AD7">
        <w:rPr>
          <w:sz w:val="26"/>
          <w:szCs w:val="26"/>
        </w:rPr>
        <w:t xml:space="preserve">тыс.руб. или </w:t>
      </w:r>
      <w:r w:rsidR="00BC7F18" w:rsidRPr="00083AD7">
        <w:rPr>
          <w:sz w:val="26"/>
          <w:szCs w:val="26"/>
        </w:rPr>
        <w:t>111,1</w:t>
      </w:r>
      <w:r w:rsidRPr="00083AD7">
        <w:rPr>
          <w:sz w:val="26"/>
          <w:szCs w:val="26"/>
        </w:rPr>
        <w:t xml:space="preserve"> процента. В том числе значительно увеличились безвозмездные поступления на </w:t>
      </w:r>
      <w:r w:rsidR="00DA7B49" w:rsidRPr="00083AD7">
        <w:rPr>
          <w:sz w:val="26"/>
          <w:szCs w:val="26"/>
        </w:rPr>
        <w:t>1236,6</w:t>
      </w:r>
      <w:r w:rsidRPr="00083AD7">
        <w:rPr>
          <w:sz w:val="26"/>
          <w:szCs w:val="26"/>
        </w:rPr>
        <w:t>тыс.руб</w:t>
      </w:r>
      <w:r w:rsidR="003C2C82">
        <w:rPr>
          <w:sz w:val="26"/>
          <w:szCs w:val="26"/>
        </w:rPr>
        <w:t>лей</w:t>
      </w:r>
      <w:r w:rsidRPr="00083AD7">
        <w:rPr>
          <w:sz w:val="26"/>
          <w:szCs w:val="26"/>
        </w:rPr>
        <w:t xml:space="preserve"> или </w:t>
      </w:r>
      <w:r w:rsidR="00DA7B49" w:rsidRPr="00083AD7">
        <w:rPr>
          <w:sz w:val="26"/>
          <w:szCs w:val="26"/>
        </w:rPr>
        <w:t>104,1</w:t>
      </w:r>
      <w:r w:rsidR="003C2C82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, налоговые и неналоговые доходы возросли на </w:t>
      </w:r>
      <w:r w:rsidR="00DA7B49" w:rsidRPr="00083AD7">
        <w:rPr>
          <w:sz w:val="26"/>
          <w:szCs w:val="26"/>
        </w:rPr>
        <w:t>5852,6</w:t>
      </w:r>
      <w:r w:rsidR="003C2C82">
        <w:rPr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на </w:t>
      </w:r>
      <w:r w:rsidR="00DA7B49" w:rsidRPr="00083AD7">
        <w:rPr>
          <w:sz w:val="26"/>
          <w:szCs w:val="26"/>
        </w:rPr>
        <w:t>117,3</w:t>
      </w:r>
      <w:r w:rsidR="003C2C82">
        <w:rPr>
          <w:sz w:val="26"/>
          <w:szCs w:val="26"/>
        </w:rPr>
        <w:t>%</w:t>
      </w:r>
      <w:r w:rsidRPr="00083AD7">
        <w:rPr>
          <w:sz w:val="26"/>
          <w:szCs w:val="26"/>
        </w:rPr>
        <w:t>. В структуре фактических поступлений доходов бюджета МО «</w:t>
      </w:r>
      <w:r w:rsidR="005C1162" w:rsidRPr="00083AD7">
        <w:rPr>
          <w:sz w:val="26"/>
          <w:szCs w:val="26"/>
        </w:rPr>
        <w:t>Гиагинское</w:t>
      </w:r>
      <w:r w:rsidRPr="00083AD7">
        <w:rPr>
          <w:sz w:val="26"/>
          <w:szCs w:val="26"/>
        </w:rPr>
        <w:t xml:space="preserve"> сельское поселение»  за 2019 год доля налоговых и неналоговых доходов составила </w:t>
      </w:r>
      <w:r w:rsidR="008F49DB" w:rsidRPr="00083AD7">
        <w:rPr>
          <w:sz w:val="26"/>
          <w:szCs w:val="26"/>
        </w:rPr>
        <w:t>55,8</w:t>
      </w:r>
      <w:r w:rsidRPr="00083AD7">
        <w:rPr>
          <w:sz w:val="26"/>
          <w:szCs w:val="26"/>
        </w:rPr>
        <w:t xml:space="preserve"> процента и </w:t>
      </w:r>
      <w:r w:rsidR="008F49DB" w:rsidRPr="00083AD7">
        <w:rPr>
          <w:sz w:val="26"/>
          <w:szCs w:val="26"/>
        </w:rPr>
        <w:t>увеличилась</w:t>
      </w:r>
      <w:r w:rsidRPr="00083AD7">
        <w:rPr>
          <w:sz w:val="26"/>
          <w:szCs w:val="26"/>
        </w:rPr>
        <w:t xml:space="preserve"> на </w:t>
      </w:r>
      <w:r w:rsidR="005C1162" w:rsidRPr="00083AD7">
        <w:rPr>
          <w:sz w:val="26"/>
          <w:szCs w:val="26"/>
        </w:rPr>
        <w:t>2,9</w:t>
      </w:r>
      <w:r w:rsidR="003C2C82">
        <w:rPr>
          <w:sz w:val="26"/>
          <w:szCs w:val="26"/>
        </w:rPr>
        <w:t xml:space="preserve">% </w:t>
      </w:r>
      <w:r w:rsidRPr="00083AD7">
        <w:rPr>
          <w:sz w:val="26"/>
          <w:szCs w:val="26"/>
        </w:rPr>
        <w:t xml:space="preserve">к уровню 2018 года (в 2018 году </w:t>
      </w:r>
      <w:r w:rsidR="008F49DB" w:rsidRPr="00083AD7">
        <w:rPr>
          <w:sz w:val="26"/>
          <w:szCs w:val="26"/>
        </w:rPr>
        <w:t>52,9</w:t>
      </w:r>
      <w:r w:rsidR="003C2C82">
        <w:rPr>
          <w:sz w:val="26"/>
          <w:szCs w:val="26"/>
        </w:rPr>
        <w:t>%</w:t>
      </w:r>
      <w:r w:rsidRPr="00083AD7">
        <w:rPr>
          <w:sz w:val="26"/>
          <w:szCs w:val="26"/>
        </w:rPr>
        <w:t>).</w:t>
      </w:r>
    </w:p>
    <w:p w:rsidR="00C841A8" w:rsidRPr="00083AD7" w:rsidRDefault="00C841A8" w:rsidP="007B1816">
      <w:pPr>
        <w:ind w:right="-56"/>
        <w:jc w:val="both"/>
        <w:rPr>
          <w:i/>
          <w:sz w:val="26"/>
          <w:szCs w:val="26"/>
        </w:rPr>
      </w:pPr>
    </w:p>
    <w:p w:rsidR="007A0ABB" w:rsidRPr="00083AD7" w:rsidRDefault="00986A66" w:rsidP="007B1816">
      <w:pPr>
        <w:ind w:right="-56"/>
        <w:jc w:val="center"/>
        <w:rPr>
          <w:b/>
          <w:i/>
          <w:sz w:val="26"/>
          <w:szCs w:val="26"/>
        </w:rPr>
      </w:pPr>
      <w:r w:rsidRPr="00083AD7">
        <w:rPr>
          <w:b/>
          <w:i/>
          <w:sz w:val="26"/>
          <w:szCs w:val="26"/>
        </w:rPr>
        <w:t>Налоговые и неналоговые доходы</w:t>
      </w:r>
    </w:p>
    <w:p w:rsidR="00BC47DE" w:rsidRPr="00083AD7" w:rsidRDefault="00BC47DE" w:rsidP="007B1816">
      <w:pPr>
        <w:ind w:right="-56"/>
        <w:jc w:val="center"/>
        <w:rPr>
          <w:b/>
          <w:i/>
          <w:sz w:val="26"/>
          <w:szCs w:val="26"/>
        </w:rPr>
      </w:pPr>
    </w:p>
    <w:p w:rsidR="00293867" w:rsidRPr="00CE3114" w:rsidRDefault="00293867" w:rsidP="00535D58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В 2019 году получено</w:t>
      </w:r>
      <w:r w:rsidRPr="00CE3114">
        <w:rPr>
          <w:b/>
          <w:sz w:val="26"/>
          <w:szCs w:val="26"/>
        </w:rPr>
        <w:t>39730,3 тыс.руб</w:t>
      </w:r>
      <w:r w:rsidR="003C2C82" w:rsidRPr="00CE3114">
        <w:rPr>
          <w:b/>
          <w:sz w:val="26"/>
          <w:szCs w:val="26"/>
        </w:rPr>
        <w:t>лей</w:t>
      </w:r>
      <w:r w:rsidRPr="00CE3114">
        <w:rPr>
          <w:sz w:val="26"/>
          <w:szCs w:val="26"/>
        </w:rPr>
        <w:t xml:space="preserve"> налоговых и неналоговых доходов бюджета. По сравнению с 2018 годом объем налоговых и неналоговых доходов увеличился  на 17,3 </w:t>
      </w:r>
      <w:r w:rsidR="003C2C82" w:rsidRPr="00CE3114">
        <w:rPr>
          <w:sz w:val="26"/>
          <w:szCs w:val="26"/>
        </w:rPr>
        <w:t>% или на  5852,6 тыс.рублей</w:t>
      </w:r>
      <w:r w:rsidRPr="00CE3114">
        <w:rPr>
          <w:sz w:val="26"/>
          <w:szCs w:val="26"/>
        </w:rPr>
        <w:t>. Положительная динамика обусловлена увеличением поступлений по налоговы</w:t>
      </w:r>
      <w:r w:rsidR="000D5051" w:rsidRPr="00CE3114">
        <w:rPr>
          <w:sz w:val="26"/>
          <w:szCs w:val="26"/>
        </w:rPr>
        <w:t xml:space="preserve">м доходам бюджета </w:t>
      </w:r>
      <w:r w:rsidRPr="00CE3114">
        <w:rPr>
          <w:sz w:val="26"/>
          <w:szCs w:val="26"/>
        </w:rPr>
        <w:t xml:space="preserve"> на </w:t>
      </w:r>
      <w:r w:rsidR="00F55D17" w:rsidRPr="00CE3114">
        <w:rPr>
          <w:sz w:val="26"/>
          <w:szCs w:val="26"/>
        </w:rPr>
        <w:t>27,6</w:t>
      </w:r>
      <w:r w:rsidR="003C2C82" w:rsidRPr="00CE3114">
        <w:rPr>
          <w:sz w:val="26"/>
          <w:szCs w:val="26"/>
        </w:rPr>
        <w:t>%</w:t>
      </w:r>
      <w:r w:rsidRPr="00CE3114">
        <w:rPr>
          <w:sz w:val="26"/>
          <w:szCs w:val="26"/>
        </w:rPr>
        <w:t xml:space="preserve"> или на </w:t>
      </w:r>
      <w:r w:rsidR="00F55D17" w:rsidRPr="00CE3114">
        <w:rPr>
          <w:sz w:val="26"/>
          <w:szCs w:val="26"/>
        </w:rPr>
        <w:t>8060,4</w:t>
      </w:r>
      <w:r w:rsidRPr="00CE3114">
        <w:rPr>
          <w:sz w:val="26"/>
          <w:szCs w:val="26"/>
        </w:rPr>
        <w:t>тыс.рублей.</w:t>
      </w:r>
    </w:p>
    <w:p w:rsidR="00293867" w:rsidRPr="00CE3114" w:rsidRDefault="00F20178" w:rsidP="00535D58">
      <w:pPr>
        <w:jc w:val="both"/>
        <w:rPr>
          <w:sz w:val="26"/>
          <w:szCs w:val="26"/>
        </w:rPr>
      </w:pPr>
      <w:r w:rsidRPr="00CE3114">
        <w:rPr>
          <w:sz w:val="26"/>
          <w:szCs w:val="26"/>
        </w:rPr>
        <w:tab/>
      </w:r>
      <w:r w:rsidR="00293867" w:rsidRPr="00CE3114">
        <w:rPr>
          <w:sz w:val="26"/>
          <w:szCs w:val="26"/>
        </w:rPr>
        <w:t>В структуре фактических поступлений налоговых и неналоговых доходов бюджета сельского поселения доля налоговых доходов</w:t>
      </w:r>
      <w:r w:rsidR="00BF0851" w:rsidRPr="00CE3114">
        <w:rPr>
          <w:sz w:val="26"/>
          <w:szCs w:val="26"/>
        </w:rPr>
        <w:t xml:space="preserve"> в общей сумме налоговых и неналоговых поступлений </w:t>
      </w:r>
      <w:r w:rsidR="00293867" w:rsidRPr="00CE3114">
        <w:rPr>
          <w:sz w:val="26"/>
          <w:szCs w:val="26"/>
        </w:rPr>
        <w:t xml:space="preserve"> составила </w:t>
      </w:r>
      <w:r w:rsidR="00BF0851" w:rsidRPr="00CE3114">
        <w:rPr>
          <w:sz w:val="26"/>
          <w:szCs w:val="26"/>
        </w:rPr>
        <w:t>93,7</w:t>
      </w:r>
      <w:r w:rsidR="003C2C82" w:rsidRPr="00CE3114">
        <w:rPr>
          <w:sz w:val="26"/>
          <w:szCs w:val="26"/>
        </w:rPr>
        <w:t>%</w:t>
      </w:r>
      <w:r w:rsidR="00AB3A8A" w:rsidRPr="00CE3114">
        <w:rPr>
          <w:sz w:val="26"/>
          <w:szCs w:val="26"/>
        </w:rPr>
        <w:t>,</w:t>
      </w:r>
      <w:r w:rsidR="00011934" w:rsidRPr="00CE3114">
        <w:rPr>
          <w:sz w:val="26"/>
          <w:szCs w:val="26"/>
        </w:rPr>
        <w:t xml:space="preserve">что на </w:t>
      </w:r>
      <w:r w:rsidRPr="00CE3114">
        <w:rPr>
          <w:sz w:val="26"/>
          <w:szCs w:val="26"/>
        </w:rPr>
        <w:t>7,6</w:t>
      </w:r>
      <w:r w:rsidR="003C2C82" w:rsidRPr="00CE3114">
        <w:rPr>
          <w:sz w:val="26"/>
          <w:szCs w:val="26"/>
        </w:rPr>
        <w:t>%</w:t>
      </w:r>
      <w:r w:rsidR="00011934" w:rsidRPr="00CE3114">
        <w:rPr>
          <w:sz w:val="26"/>
          <w:szCs w:val="26"/>
        </w:rPr>
        <w:t xml:space="preserve"> больше </w:t>
      </w:r>
      <w:r w:rsidR="00293867" w:rsidRPr="00CE3114">
        <w:rPr>
          <w:sz w:val="26"/>
          <w:szCs w:val="26"/>
        </w:rPr>
        <w:t xml:space="preserve"> уровн</w:t>
      </w:r>
      <w:r w:rsidR="00011934" w:rsidRPr="00CE3114">
        <w:rPr>
          <w:sz w:val="26"/>
          <w:szCs w:val="26"/>
        </w:rPr>
        <w:t>я</w:t>
      </w:r>
      <w:r w:rsidR="00AB3A8A" w:rsidRPr="00CE3114">
        <w:rPr>
          <w:sz w:val="26"/>
          <w:szCs w:val="26"/>
        </w:rPr>
        <w:t xml:space="preserve"> 2018 года (</w:t>
      </w:r>
      <w:r w:rsidR="00293867" w:rsidRPr="00CE3114">
        <w:rPr>
          <w:sz w:val="26"/>
          <w:szCs w:val="26"/>
        </w:rPr>
        <w:t xml:space="preserve">в 2018 году  - </w:t>
      </w:r>
      <w:r w:rsidRPr="00CE3114">
        <w:rPr>
          <w:sz w:val="26"/>
          <w:szCs w:val="26"/>
        </w:rPr>
        <w:t>86,1</w:t>
      </w:r>
      <w:r w:rsidR="00293867" w:rsidRPr="00CE3114">
        <w:rPr>
          <w:sz w:val="26"/>
          <w:szCs w:val="26"/>
        </w:rPr>
        <w:t xml:space="preserve"> процента), доля неналоговых доходов составила </w:t>
      </w:r>
      <w:r w:rsidR="00BF0851" w:rsidRPr="00CE3114">
        <w:rPr>
          <w:sz w:val="26"/>
          <w:szCs w:val="26"/>
        </w:rPr>
        <w:t>6,3</w:t>
      </w:r>
      <w:r w:rsidR="003C2C82" w:rsidRPr="00CE3114">
        <w:rPr>
          <w:sz w:val="26"/>
          <w:szCs w:val="26"/>
        </w:rPr>
        <w:t>%.</w:t>
      </w:r>
    </w:p>
    <w:p w:rsidR="000E7C7C" w:rsidRPr="00CE3114" w:rsidRDefault="00A7162D" w:rsidP="00535D58">
      <w:pPr>
        <w:ind w:firstLine="708"/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 xml:space="preserve">За отчетный период налоговые доходы поступили в бюджет МО «Гиагинское сельское поселение» в сумме </w:t>
      </w:r>
      <w:r w:rsidR="00625585" w:rsidRPr="00CE3114">
        <w:rPr>
          <w:b/>
          <w:sz w:val="26"/>
          <w:szCs w:val="26"/>
        </w:rPr>
        <w:t>37232,0</w:t>
      </w:r>
      <w:r w:rsidR="000E2D28">
        <w:rPr>
          <w:b/>
          <w:sz w:val="26"/>
          <w:szCs w:val="26"/>
        </w:rPr>
        <w:t xml:space="preserve"> </w:t>
      </w:r>
      <w:r w:rsidR="00993005" w:rsidRPr="00CE3114">
        <w:rPr>
          <w:b/>
          <w:sz w:val="26"/>
          <w:szCs w:val="26"/>
        </w:rPr>
        <w:t>тыс.рублей</w:t>
      </w:r>
      <w:r w:rsidR="00D84C7F">
        <w:rPr>
          <w:b/>
          <w:sz w:val="26"/>
          <w:szCs w:val="26"/>
        </w:rPr>
        <w:t xml:space="preserve"> </w:t>
      </w:r>
      <w:r w:rsidR="00D84C7F">
        <w:rPr>
          <w:sz w:val="26"/>
          <w:szCs w:val="26"/>
        </w:rPr>
        <w:t>(</w:t>
      </w:r>
      <w:r w:rsidR="00993005" w:rsidRPr="00CE3114">
        <w:rPr>
          <w:sz w:val="26"/>
          <w:szCs w:val="26"/>
        </w:rPr>
        <w:t xml:space="preserve">на </w:t>
      </w:r>
      <w:r w:rsidR="00625585" w:rsidRPr="00CE3114">
        <w:rPr>
          <w:b/>
          <w:sz w:val="26"/>
          <w:szCs w:val="26"/>
        </w:rPr>
        <w:t>8060,4</w:t>
      </w:r>
      <w:r w:rsidR="00993005" w:rsidRPr="00CE3114">
        <w:rPr>
          <w:b/>
          <w:sz w:val="26"/>
          <w:szCs w:val="26"/>
        </w:rPr>
        <w:t>тыс.рублей</w:t>
      </w:r>
      <w:r w:rsidR="00993005" w:rsidRPr="00CE3114">
        <w:rPr>
          <w:sz w:val="26"/>
          <w:szCs w:val="26"/>
        </w:rPr>
        <w:t xml:space="preserve"> больше уровня 201</w:t>
      </w:r>
      <w:r w:rsidR="00625585" w:rsidRPr="00CE3114">
        <w:rPr>
          <w:sz w:val="26"/>
          <w:szCs w:val="26"/>
        </w:rPr>
        <w:t>8</w:t>
      </w:r>
      <w:r w:rsidR="00993005" w:rsidRPr="00CE3114">
        <w:rPr>
          <w:sz w:val="26"/>
          <w:szCs w:val="26"/>
        </w:rPr>
        <w:t xml:space="preserve"> года) и на </w:t>
      </w:r>
      <w:r w:rsidR="00B268A6" w:rsidRPr="00CE3114">
        <w:rPr>
          <w:b/>
          <w:sz w:val="26"/>
          <w:szCs w:val="26"/>
        </w:rPr>
        <w:t>4695,96</w:t>
      </w:r>
      <w:r w:rsidR="000E2D28">
        <w:rPr>
          <w:b/>
          <w:sz w:val="26"/>
          <w:szCs w:val="26"/>
        </w:rPr>
        <w:t xml:space="preserve"> </w:t>
      </w:r>
      <w:r w:rsidR="00993005" w:rsidRPr="00CE3114">
        <w:rPr>
          <w:b/>
          <w:sz w:val="26"/>
          <w:szCs w:val="26"/>
        </w:rPr>
        <w:t>тыс.рублей</w:t>
      </w:r>
      <w:r w:rsidR="00D84C7F">
        <w:rPr>
          <w:b/>
          <w:sz w:val="26"/>
          <w:szCs w:val="26"/>
        </w:rPr>
        <w:t xml:space="preserve"> </w:t>
      </w:r>
      <w:r w:rsidR="000F5E51" w:rsidRPr="00CE3114">
        <w:rPr>
          <w:sz w:val="26"/>
          <w:szCs w:val="26"/>
        </w:rPr>
        <w:t>больше</w:t>
      </w:r>
      <w:r w:rsidR="00993005" w:rsidRPr="00CE3114">
        <w:rPr>
          <w:sz w:val="26"/>
          <w:szCs w:val="26"/>
        </w:rPr>
        <w:t xml:space="preserve"> уточненного бюджета (</w:t>
      </w:r>
      <w:r w:rsidR="000F5E51" w:rsidRPr="00CE3114">
        <w:rPr>
          <w:b/>
          <w:sz w:val="26"/>
          <w:szCs w:val="26"/>
        </w:rPr>
        <w:t>32546,04</w:t>
      </w:r>
      <w:r w:rsidR="00D84C7F">
        <w:rPr>
          <w:b/>
          <w:sz w:val="26"/>
          <w:szCs w:val="26"/>
        </w:rPr>
        <w:t xml:space="preserve"> </w:t>
      </w:r>
      <w:r w:rsidR="00993005" w:rsidRPr="00CE3114">
        <w:rPr>
          <w:b/>
          <w:sz w:val="26"/>
          <w:szCs w:val="26"/>
        </w:rPr>
        <w:t>тыс.рублей</w:t>
      </w:r>
      <w:r w:rsidR="00993005" w:rsidRPr="00CE3114">
        <w:rPr>
          <w:sz w:val="26"/>
          <w:szCs w:val="26"/>
        </w:rPr>
        <w:t xml:space="preserve">). Плановые показатели выполнены на </w:t>
      </w:r>
      <w:r w:rsidR="00B268A6" w:rsidRPr="00CE3114">
        <w:rPr>
          <w:b/>
          <w:sz w:val="26"/>
          <w:szCs w:val="26"/>
        </w:rPr>
        <w:t>114,4</w:t>
      </w:r>
      <w:r w:rsidR="00993005" w:rsidRPr="00CE3114">
        <w:rPr>
          <w:b/>
          <w:sz w:val="26"/>
          <w:szCs w:val="26"/>
        </w:rPr>
        <w:t>%.</w:t>
      </w:r>
    </w:p>
    <w:p w:rsidR="00A0773B" w:rsidRPr="00CE3114" w:rsidRDefault="00A0773B" w:rsidP="00535D58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Краткий анализ наиболее значимых статей собственных доходов.</w:t>
      </w:r>
    </w:p>
    <w:p w:rsidR="00A0773B" w:rsidRPr="00CE3114" w:rsidRDefault="00A0773B" w:rsidP="00535D58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Налоговые доходы исполнены на </w:t>
      </w:r>
      <w:r w:rsidR="0061106D" w:rsidRPr="00CE3114">
        <w:rPr>
          <w:sz w:val="26"/>
          <w:szCs w:val="26"/>
        </w:rPr>
        <w:t>114,4</w:t>
      </w:r>
      <w:r w:rsidRPr="00CE3114">
        <w:rPr>
          <w:sz w:val="26"/>
          <w:szCs w:val="26"/>
        </w:rPr>
        <w:t xml:space="preserve"> процента относительно показателей уточненных назначений</w:t>
      </w:r>
      <w:r w:rsidR="000C2A20" w:rsidRPr="00CE3114">
        <w:rPr>
          <w:sz w:val="26"/>
          <w:szCs w:val="26"/>
        </w:rPr>
        <w:t xml:space="preserve"> (</w:t>
      </w:r>
      <w:r w:rsidRPr="00CE3114">
        <w:rPr>
          <w:sz w:val="26"/>
          <w:szCs w:val="26"/>
        </w:rPr>
        <w:t xml:space="preserve">при плане </w:t>
      </w:r>
      <w:r w:rsidR="0061106D" w:rsidRPr="00CE3114">
        <w:rPr>
          <w:sz w:val="26"/>
          <w:szCs w:val="26"/>
        </w:rPr>
        <w:t>32546,04</w:t>
      </w:r>
      <w:r w:rsidR="00D84C7F">
        <w:rPr>
          <w:sz w:val="26"/>
          <w:szCs w:val="26"/>
        </w:rPr>
        <w:t xml:space="preserve"> </w:t>
      </w:r>
      <w:r w:rsidRPr="00CE3114">
        <w:rPr>
          <w:sz w:val="26"/>
          <w:szCs w:val="26"/>
        </w:rPr>
        <w:t>тыс.руб</w:t>
      </w:r>
      <w:r w:rsidR="003C2C82" w:rsidRPr="00CE3114">
        <w:rPr>
          <w:sz w:val="26"/>
          <w:szCs w:val="26"/>
        </w:rPr>
        <w:t>лей</w:t>
      </w:r>
      <w:r w:rsidRPr="00CE3114">
        <w:rPr>
          <w:sz w:val="26"/>
          <w:szCs w:val="26"/>
        </w:rPr>
        <w:t xml:space="preserve"> поступило </w:t>
      </w:r>
      <w:r w:rsidR="0061106D" w:rsidRPr="00CE3114">
        <w:rPr>
          <w:sz w:val="26"/>
          <w:szCs w:val="26"/>
        </w:rPr>
        <w:t>37232,0</w:t>
      </w:r>
      <w:r w:rsidR="00D84C7F">
        <w:rPr>
          <w:sz w:val="26"/>
          <w:szCs w:val="26"/>
        </w:rPr>
        <w:t xml:space="preserve"> </w:t>
      </w:r>
      <w:r w:rsidRPr="00CE3114">
        <w:rPr>
          <w:sz w:val="26"/>
          <w:szCs w:val="26"/>
        </w:rPr>
        <w:t>тыс.руб</w:t>
      </w:r>
      <w:r w:rsidR="003C2C82" w:rsidRPr="00CE3114">
        <w:rPr>
          <w:sz w:val="26"/>
          <w:szCs w:val="26"/>
        </w:rPr>
        <w:t>лей</w:t>
      </w:r>
      <w:r w:rsidRPr="00CE3114">
        <w:rPr>
          <w:sz w:val="26"/>
          <w:szCs w:val="26"/>
        </w:rPr>
        <w:t xml:space="preserve">), к первоначальным назначениям исполнение сложилось на уровне </w:t>
      </w:r>
      <w:r w:rsidR="00E15C5C" w:rsidRPr="00CE3114">
        <w:rPr>
          <w:sz w:val="26"/>
          <w:szCs w:val="26"/>
        </w:rPr>
        <w:t>124,4</w:t>
      </w:r>
      <w:r w:rsidRPr="00CE3114">
        <w:rPr>
          <w:sz w:val="26"/>
          <w:szCs w:val="26"/>
        </w:rPr>
        <w:t xml:space="preserve"> процента. Доля налоговых доходов составила </w:t>
      </w:r>
      <w:r w:rsidR="00E15C5C" w:rsidRPr="00CE3114">
        <w:rPr>
          <w:sz w:val="26"/>
          <w:szCs w:val="26"/>
        </w:rPr>
        <w:t>93,7</w:t>
      </w:r>
      <w:r w:rsidR="003C2C82" w:rsidRPr="00CE3114">
        <w:rPr>
          <w:sz w:val="26"/>
          <w:szCs w:val="26"/>
        </w:rPr>
        <w:t>%</w:t>
      </w:r>
      <w:r w:rsidRPr="00CE3114">
        <w:rPr>
          <w:sz w:val="26"/>
          <w:szCs w:val="26"/>
        </w:rPr>
        <w:t xml:space="preserve"> в общем объеме </w:t>
      </w:r>
      <w:r w:rsidR="00E15C5C" w:rsidRPr="00CE3114">
        <w:rPr>
          <w:sz w:val="26"/>
          <w:szCs w:val="26"/>
        </w:rPr>
        <w:t xml:space="preserve">налоговых и неналоговых доходов </w:t>
      </w:r>
      <w:r w:rsidRPr="00CE3114">
        <w:rPr>
          <w:sz w:val="26"/>
          <w:szCs w:val="26"/>
        </w:rPr>
        <w:t xml:space="preserve"> за 2019 год.</w:t>
      </w:r>
    </w:p>
    <w:p w:rsidR="00B268A6" w:rsidRPr="00CE3114" w:rsidRDefault="00F85D12" w:rsidP="00535D58">
      <w:pPr>
        <w:ind w:firstLine="708"/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>Наибольший объем в структуре налоговых доходов занимают три вида налогов: налог на доходы физических лиц, налог на имущество и акцизы.</w:t>
      </w:r>
    </w:p>
    <w:p w:rsidR="000E7C7C" w:rsidRPr="00CE3114" w:rsidRDefault="00525D03" w:rsidP="00535D58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В структуре налоговых  и неналоговых доходов </w:t>
      </w:r>
      <w:r w:rsidR="00872E61" w:rsidRPr="00CE3114">
        <w:rPr>
          <w:b/>
          <w:sz w:val="26"/>
          <w:szCs w:val="26"/>
        </w:rPr>
        <w:t>50,4</w:t>
      </w:r>
      <w:r w:rsidR="00993005" w:rsidRPr="00CE3114">
        <w:rPr>
          <w:b/>
          <w:sz w:val="26"/>
          <w:szCs w:val="26"/>
        </w:rPr>
        <w:t>%</w:t>
      </w:r>
      <w:r w:rsidR="00EA3D02" w:rsidRPr="00CE3114">
        <w:rPr>
          <w:sz w:val="26"/>
          <w:szCs w:val="26"/>
        </w:rPr>
        <w:t xml:space="preserve"> составляет </w:t>
      </w:r>
      <w:r w:rsidR="00EA3D02" w:rsidRPr="00CE3114">
        <w:rPr>
          <w:b/>
          <w:sz w:val="26"/>
          <w:szCs w:val="26"/>
        </w:rPr>
        <w:t>налог на доходы физических лиц</w:t>
      </w:r>
      <w:r w:rsidR="00EA3D02" w:rsidRPr="00CE3114">
        <w:rPr>
          <w:sz w:val="26"/>
          <w:szCs w:val="26"/>
        </w:rPr>
        <w:t xml:space="preserve">  в сумме </w:t>
      </w:r>
      <w:r w:rsidR="00872E61" w:rsidRPr="00CE3114">
        <w:rPr>
          <w:b/>
          <w:sz w:val="26"/>
          <w:szCs w:val="26"/>
        </w:rPr>
        <w:t>20024,7</w:t>
      </w:r>
      <w:r w:rsidR="00D84C7F">
        <w:rPr>
          <w:b/>
          <w:sz w:val="26"/>
          <w:szCs w:val="26"/>
        </w:rPr>
        <w:t xml:space="preserve"> </w:t>
      </w:r>
      <w:r w:rsidR="00EA3D02" w:rsidRPr="00CE3114">
        <w:rPr>
          <w:b/>
          <w:sz w:val="26"/>
          <w:szCs w:val="26"/>
        </w:rPr>
        <w:t>тыс.рублей</w:t>
      </w:r>
      <w:r w:rsidR="00EA3D02" w:rsidRPr="00CE3114">
        <w:rPr>
          <w:sz w:val="26"/>
          <w:szCs w:val="26"/>
        </w:rPr>
        <w:t xml:space="preserve"> или </w:t>
      </w:r>
      <w:r w:rsidR="00C51AD3" w:rsidRPr="00CE3114">
        <w:rPr>
          <w:b/>
          <w:sz w:val="26"/>
          <w:szCs w:val="26"/>
        </w:rPr>
        <w:t>114,2</w:t>
      </w:r>
      <w:r w:rsidR="00EA3D02" w:rsidRPr="00CE3114">
        <w:rPr>
          <w:b/>
          <w:sz w:val="26"/>
          <w:szCs w:val="26"/>
        </w:rPr>
        <w:t>%</w:t>
      </w:r>
      <w:r w:rsidR="00EA3D02" w:rsidRPr="00CE3114">
        <w:rPr>
          <w:sz w:val="26"/>
          <w:szCs w:val="26"/>
        </w:rPr>
        <w:t xml:space="preserve"> от уточненного бюджета </w:t>
      </w:r>
      <w:r w:rsidR="00EA22C8" w:rsidRPr="00CE3114">
        <w:rPr>
          <w:sz w:val="26"/>
          <w:szCs w:val="26"/>
        </w:rPr>
        <w:t>(</w:t>
      </w:r>
      <w:r w:rsidR="00C51AD3" w:rsidRPr="00CE3114">
        <w:rPr>
          <w:b/>
          <w:sz w:val="26"/>
          <w:szCs w:val="26"/>
        </w:rPr>
        <w:t>17535,9</w:t>
      </w:r>
      <w:r w:rsidR="00D84C7F">
        <w:rPr>
          <w:b/>
          <w:sz w:val="26"/>
          <w:szCs w:val="26"/>
        </w:rPr>
        <w:t xml:space="preserve"> </w:t>
      </w:r>
      <w:r w:rsidR="00EA22C8" w:rsidRPr="00CE3114">
        <w:rPr>
          <w:b/>
          <w:sz w:val="26"/>
          <w:szCs w:val="26"/>
        </w:rPr>
        <w:t>тыс.рублей)</w:t>
      </w:r>
      <w:r w:rsidR="00EA3D02" w:rsidRPr="00CE3114">
        <w:rPr>
          <w:b/>
          <w:sz w:val="26"/>
          <w:szCs w:val="26"/>
        </w:rPr>
        <w:t xml:space="preserve"> и </w:t>
      </w:r>
      <w:r w:rsidR="00C51AD3" w:rsidRPr="00CE3114">
        <w:rPr>
          <w:b/>
          <w:sz w:val="26"/>
          <w:szCs w:val="26"/>
        </w:rPr>
        <w:t>132,7</w:t>
      </w:r>
      <w:r w:rsidR="00EA3D02" w:rsidRPr="00CE3114">
        <w:rPr>
          <w:b/>
          <w:sz w:val="26"/>
          <w:szCs w:val="26"/>
        </w:rPr>
        <w:t>%</w:t>
      </w:r>
      <w:r w:rsidR="00EA3D02" w:rsidRPr="00CE3114">
        <w:rPr>
          <w:sz w:val="26"/>
          <w:szCs w:val="26"/>
        </w:rPr>
        <w:t xml:space="preserve"> от первоначального бюджета. </w:t>
      </w:r>
      <w:r w:rsidR="005361A8" w:rsidRPr="00CE3114">
        <w:rPr>
          <w:sz w:val="26"/>
          <w:szCs w:val="26"/>
        </w:rPr>
        <w:t xml:space="preserve">В сравнении с предыдущим годом в отчетном периоде поступило налога </w:t>
      </w:r>
      <w:r w:rsidR="002D6AB2" w:rsidRPr="00CE3114">
        <w:rPr>
          <w:sz w:val="26"/>
          <w:szCs w:val="26"/>
        </w:rPr>
        <w:t>больше</w:t>
      </w:r>
      <w:r w:rsidR="005361A8" w:rsidRPr="00CE3114">
        <w:rPr>
          <w:sz w:val="26"/>
          <w:szCs w:val="26"/>
        </w:rPr>
        <w:t xml:space="preserve"> на </w:t>
      </w:r>
      <w:r w:rsidR="00C51AD3" w:rsidRPr="00CE3114">
        <w:rPr>
          <w:b/>
          <w:sz w:val="26"/>
          <w:szCs w:val="26"/>
        </w:rPr>
        <w:t>5057,3</w:t>
      </w:r>
      <w:r w:rsidR="005361A8" w:rsidRPr="00CE3114">
        <w:rPr>
          <w:b/>
          <w:sz w:val="26"/>
          <w:szCs w:val="26"/>
        </w:rPr>
        <w:t>тыс.рублей</w:t>
      </w:r>
      <w:r w:rsidR="005361A8" w:rsidRPr="00CE3114">
        <w:rPr>
          <w:sz w:val="26"/>
          <w:szCs w:val="26"/>
        </w:rPr>
        <w:t xml:space="preserve"> или на </w:t>
      </w:r>
      <w:r w:rsidR="002D6AB2" w:rsidRPr="00CE3114">
        <w:rPr>
          <w:b/>
          <w:sz w:val="26"/>
          <w:szCs w:val="26"/>
        </w:rPr>
        <w:t>33,8</w:t>
      </w:r>
      <w:r w:rsidR="005361A8" w:rsidRPr="00CE3114">
        <w:rPr>
          <w:b/>
          <w:sz w:val="26"/>
          <w:szCs w:val="26"/>
        </w:rPr>
        <w:t>%</w:t>
      </w:r>
      <w:r w:rsidR="00FA6A9C" w:rsidRPr="00CE3114">
        <w:rPr>
          <w:b/>
          <w:sz w:val="26"/>
          <w:szCs w:val="26"/>
        </w:rPr>
        <w:t>.</w:t>
      </w:r>
    </w:p>
    <w:p w:rsidR="0099111D" w:rsidRPr="00CE3114" w:rsidRDefault="005361A8" w:rsidP="00535D58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lastRenderedPageBreak/>
        <w:t xml:space="preserve">Значительную долю в общем объеме собственных налогов занимают </w:t>
      </w:r>
      <w:r w:rsidRPr="00CE3114">
        <w:rPr>
          <w:b/>
          <w:sz w:val="26"/>
          <w:szCs w:val="26"/>
        </w:rPr>
        <w:t xml:space="preserve">налоги на имущество. </w:t>
      </w:r>
      <w:r w:rsidRPr="00CE3114">
        <w:rPr>
          <w:sz w:val="26"/>
          <w:szCs w:val="26"/>
        </w:rPr>
        <w:t xml:space="preserve">Доля налогов на имущество составляет </w:t>
      </w:r>
      <w:r w:rsidR="002D6AB2" w:rsidRPr="00CE3114">
        <w:rPr>
          <w:b/>
          <w:sz w:val="26"/>
          <w:szCs w:val="26"/>
        </w:rPr>
        <w:t>26,9</w:t>
      </w:r>
      <w:r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(в 201</w:t>
      </w:r>
      <w:r w:rsidR="002D6AB2" w:rsidRPr="00CE3114">
        <w:rPr>
          <w:sz w:val="26"/>
          <w:szCs w:val="26"/>
        </w:rPr>
        <w:t>8</w:t>
      </w:r>
      <w:r w:rsidRPr="00CE3114">
        <w:rPr>
          <w:sz w:val="26"/>
          <w:szCs w:val="26"/>
        </w:rPr>
        <w:t xml:space="preserve"> году </w:t>
      </w:r>
      <w:r w:rsidR="00450440" w:rsidRPr="00CE3114">
        <w:rPr>
          <w:b/>
          <w:sz w:val="26"/>
          <w:szCs w:val="26"/>
        </w:rPr>
        <w:t>25,8</w:t>
      </w:r>
      <w:r w:rsidR="00FA6A9C"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>) в общем объеме налоговых и неналоговых поступлений. За 201</w:t>
      </w:r>
      <w:r w:rsidR="00450440" w:rsidRPr="00CE3114">
        <w:rPr>
          <w:sz w:val="26"/>
          <w:szCs w:val="26"/>
        </w:rPr>
        <w:t xml:space="preserve">9 </w:t>
      </w:r>
      <w:r w:rsidRPr="00CE3114">
        <w:rPr>
          <w:sz w:val="26"/>
          <w:szCs w:val="26"/>
        </w:rPr>
        <w:t xml:space="preserve">год плановые показатели выполнены на </w:t>
      </w:r>
      <w:r w:rsidR="00450440" w:rsidRPr="00CE3114">
        <w:rPr>
          <w:b/>
          <w:sz w:val="26"/>
          <w:szCs w:val="26"/>
        </w:rPr>
        <w:t>126,1</w:t>
      </w:r>
      <w:r w:rsidRPr="00CE3114">
        <w:rPr>
          <w:b/>
          <w:sz w:val="26"/>
          <w:szCs w:val="26"/>
        </w:rPr>
        <w:t>%</w:t>
      </w:r>
      <w:r w:rsidR="0099111D" w:rsidRPr="00CE3114">
        <w:rPr>
          <w:b/>
          <w:sz w:val="26"/>
          <w:szCs w:val="26"/>
        </w:rPr>
        <w:t>,</w:t>
      </w:r>
      <w:r w:rsidR="0099111D" w:rsidRPr="00CE3114">
        <w:rPr>
          <w:sz w:val="26"/>
          <w:szCs w:val="26"/>
        </w:rPr>
        <w:t xml:space="preserve"> данных налогов поступило </w:t>
      </w:r>
      <w:r w:rsidR="00450440" w:rsidRPr="00CE3114">
        <w:rPr>
          <w:b/>
          <w:sz w:val="26"/>
          <w:szCs w:val="26"/>
        </w:rPr>
        <w:t>10699,1</w:t>
      </w:r>
      <w:r w:rsidR="0099111D" w:rsidRPr="00CE3114">
        <w:rPr>
          <w:b/>
          <w:sz w:val="26"/>
          <w:szCs w:val="26"/>
        </w:rPr>
        <w:t>тыс.рублей</w:t>
      </w:r>
      <w:r w:rsidR="0099111D" w:rsidRPr="00CE3114">
        <w:rPr>
          <w:sz w:val="26"/>
          <w:szCs w:val="26"/>
        </w:rPr>
        <w:t xml:space="preserve">, что на </w:t>
      </w:r>
      <w:r w:rsidR="00B02228" w:rsidRPr="00CE3114">
        <w:rPr>
          <w:b/>
          <w:sz w:val="26"/>
          <w:szCs w:val="26"/>
        </w:rPr>
        <w:t>2217,1</w:t>
      </w:r>
      <w:r w:rsidR="0099111D" w:rsidRPr="00CE3114">
        <w:rPr>
          <w:b/>
          <w:sz w:val="26"/>
          <w:szCs w:val="26"/>
        </w:rPr>
        <w:t>тыс.рублей</w:t>
      </w:r>
      <w:r w:rsidR="0099111D" w:rsidRPr="00CE3114">
        <w:rPr>
          <w:sz w:val="26"/>
          <w:szCs w:val="26"/>
        </w:rPr>
        <w:t xml:space="preserve"> больше утвержденных значений.</w:t>
      </w:r>
      <w:r w:rsidR="0031602C" w:rsidRPr="00CE3114">
        <w:rPr>
          <w:sz w:val="26"/>
          <w:szCs w:val="26"/>
        </w:rPr>
        <w:t xml:space="preserve"> Из них:</w:t>
      </w:r>
    </w:p>
    <w:p w:rsidR="0031602C" w:rsidRPr="00CE3114" w:rsidRDefault="0031602C" w:rsidP="00535D58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CE3114">
        <w:rPr>
          <w:sz w:val="26"/>
          <w:szCs w:val="26"/>
        </w:rPr>
        <w:tab/>
        <w:t xml:space="preserve">- </w:t>
      </w:r>
      <w:r w:rsidRPr="00CE3114">
        <w:rPr>
          <w:b/>
          <w:i/>
          <w:sz w:val="26"/>
          <w:szCs w:val="26"/>
        </w:rPr>
        <w:t>налог на имущество физических лиц</w:t>
      </w:r>
      <w:r w:rsidRPr="00CE3114">
        <w:rPr>
          <w:sz w:val="26"/>
          <w:szCs w:val="26"/>
        </w:rPr>
        <w:t xml:space="preserve"> - поступление в 201</w:t>
      </w:r>
      <w:r w:rsidR="00B02228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году составило  </w:t>
      </w:r>
      <w:r w:rsidR="004225B6" w:rsidRPr="00CE3114">
        <w:rPr>
          <w:b/>
          <w:sz w:val="26"/>
          <w:szCs w:val="26"/>
        </w:rPr>
        <w:t>2379,5</w:t>
      </w:r>
      <w:r w:rsidR="00D84C7F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, что </w:t>
      </w:r>
      <w:r w:rsidR="004225B6" w:rsidRPr="00CE3114">
        <w:rPr>
          <w:sz w:val="26"/>
          <w:szCs w:val="26"/>
        </w:rPr>
        <w:t>больше</w:t>
      </w:r>
      <w:r w:rsidRPr="00CE3114">
        <w:rPr>
          <w:sz w:val="26"/>
          <w:szCs w:val="26"/>
        </w:rPr>
        <w:t xml:space="preserve">  уточненных бюджетных назначений на  </w:t>
      </w:r>
      <w:r w:rsidR="004225B6" w:rsidRPr="00CE3114">
        <w:rPr>
          <w:b/>
          <w:sz w:val="26"/>
          <w:szCs w:val="26"/>
        </w:rPr>
        <w:t>534,5</w:t>
      </w:r>
      <w:r w:rsidR="00D84C7F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 (</w:t>
      </w:r>
      <w:r w:rsidR="004225B6" w:rsidRPr="00CE3114">
        <w:rPr>
          <w:b/>
          <w:sz w:val="26"/>
          <w:szCs w:val="26"/>
        </w:rPr>
        <w:t>1845,0</w:t>
      </w:r>
      <w:r w:rsidR="00D84C7F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).  Исполнение по данному налогу составило   </w:t>
      </w:r>
      <w:r w:rsidR="00452E0C" w:rsidRPr="00CE3114">
        <w:rPr>
          <w:b/>
          <w:sz w:val="26"/>
          <w:szCs w:val="26"/>
        </w:rPr>
        <w:t>129</w:t>
      </w:r>
      <w:r w:rsidRPr="00CE3114">
        <w:rPr>
          <w:b/>
          <w:sz w:val="26"/>
          <w:szCs w:val="26"/>
        </w:rPr>
        <w:t xml:space="preserve">%. </w:t>
      </w:r>
      <w:r w:rsidRPr="00CE3114">
        <w:rPr>
          <w:sz w:val="26"/>
          <w:szCs w:val="26"/>
        </w:rPr>
        <w:t>В сравнении с 201</w:t>
      </w:r>
      <w:r w:rsidR="00452E0C" w:rsidRPr="00CE3114">
        <w:rPr>
          <w:sz w:val="26"/>
          <w:szCs w:val="26"/>
        </w:rPr>
        <w:t>8</w:t>
      </w:r>
      <w:r w:rsidRPr="00CE3114">
        <w:rPr>
          <w:sz w:val="26"/>
          <w:szCs w:val="26"/>
        </w:rPr>
        <w:t xml:space="preserve"> годом налога на имущество физических лиц поступило </w:t>
      </w:r>
      <w:r w:rsidR="005912DE" w:rsidRPr="00CE3114">
        <w:rPr>
          <w:sz w:val="26"/>
          <w:szCs w:val="26"/>
        </w:rPr>
        <w:t>больше</w:t>
      </w:r>
      <w:r w:rsidRPr="00CE3114">
        <w:rPr>
          <w:sz w:val="26"/>
          <w:szCs w:val="26"/>
        </w:rPr>
        <w:t xml:space="preserve"> на  </w:t>
      </w:r>
      <w:r w:rsidR="005912DE" w:rsidRPr="00CE3114">
        <w:rPr>
          <w:b/>
          <w:sz w:val="26"/>
          <w:szCs w:val="26"/>
        </w:rPr>
        <w:t>965,6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 или на  </w:t>
      </w:r>
      <w:r w:rsidR="005912DE" w:rsidRPr="00CE3114">
        <w:rPr>
          <w:b/>
          <w:sz w:val="26"/>
          <w:szCs w:val="26"/>
        </w:rPr>
        <w:t>68,3</w:t>
      </w:r>
      <w:r w:rsidRPr="00CE3114">
        <w:rPr>
          <w:b/>
          <w:sz w:val="26"/>
          <w:szCs w:val="26"/>
        </w:rPr>
        <w:t>%;</w:t>
      </w:r>
    </w:p>
    <w:p w:rsidR="000E7C7C" w:rsidRPr="00CE3114" w:rsidRDefault="0031602C" w:rsidP="00535D5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ab/>
      </w:r>
      <w:r w:rsidRPr="00CE3114">
        <w:rPr>
          <w:b/>
          <w:i/>
          <w:sz w:val="26"/>
          <w:szCs w:val="26"/>
        </w:rPr>
        <w:t>земельный налог</w:t>
      </w:r>
      <w:r w:rsidRPr="00CE3114">
        <w:rPr>
          <w:i/>
          <w:sz w:val="26"/>
          <w:szCs w:val="26"/>
        </w:rPr>
        <w:t xml:space="preserve"> - </w:t>
      </w:r>
      <w:r w:rsidRPr="00CE3114">
        <w:rPr>
          <w:sz w:val="26"/>
          <w:szCs w:val="26"/>
        </w:rPr>
        <w:t>за 201</w:t>
      </w:r>
      <w:r w:rsidR="005912DE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 в бюджет  муниципального образования «Гиагинское сельское поселение» фактически поступило земельного налога в сумме </w:t>
      </w:r>
      <w:r w:rsidR="005912DE" w:rsidRPr="00CE3114">
        <w:rPr>
          <w:b/>
          <w:sz w:val="26"/>
          <w:szCs w:val="26"/>
        </w:rPr>
        <w:t>8319,6</w:t>
      </w:r>
      <w:r w:rsidR="00D84C7F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, что больше уточненных  бюджетных   назначений на </w:t>
      </w:r>
      <w:r w:rsidR="00000402" w:rsidRPr="00CE3114">
        <w:rPr>
          <w:b/>
          <w:sz w:val="26"/>
          <w:szCs w:val="26"/>
        </w:rPr>
        <w:t>1682,6</w:t>
      </w:r>
      <w:r w:rsidR="00D84C7F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</w:t>
      </w:r>
      <w:r w:rsidRPr="00CE3114">
        <w:rPr>
          <w:sz w:val="26"/>
          <w:szCs w:val="26"/>
        </w:rPr>
        <w:t>. (</w:t>
      </w:r>
      <w:r w:rsidR="00000402" w:rsidRPr="00CE3114">
        <w:rPr>
          <w:b/>
          <w:sz w:val="26"/>
          <w:szCs w:val="26"/>
        </w:rPr>
        <w:t>6637,0</w:t>
      </w:r>
      <w:r w:rsidR="00D84C7F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="00155EFA" w:rsidRPr="00CE3114">
        <w:rPr>
          <w:sz w:val="26"/>
          <w:szCs w:val="26"/>
        </w:rPr>
        <w:t>). В</w:t>
      </w:r>
      <w:r w:rsidRPr="00CE3114">
        <w:rPr>
          <w:sz w:val="26"/>
          <w:szCs w:val="26"/>
        </w:rPr>
        <w:t xml:space="preserve"> сравнении с предыдущим годом сумма фактического поступления налога увеличилась на  </w:t>
      </w:r>
      <w:r w:rsidR="00000402" w:rsidRPr="00CE3114">
        <w:rPr>
          <w:b/>
          <w:sz w:val="26"/>
          <w:szCs w:val="26"/>
        </w:rPr>
        <w:t>1004,7</w:t>
      </w:r>
      <w:r w:rsidR="00D84C7F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 или на  </w:t>
      </w:r>
      <w:r w:rsidR="00000402" w:rsidRPr="00CE3114">
        <w:rPr>
          <w:b/>
          <w:sz w:val="26"/>
          <w:szCs w:val="26"/>
        </w:rPr>
        <w:t>13,7</w:t>
      </w:r>
      <w:r w:rsidRPr="00CE3114">
        <w:rPr>
          <w:b/>
          <w:sz w:val="26"/>
          <w:szCs w:val="26"/>
        </w:rPr>
        <w:t>%.</w:t>
      </w:r>
    </w:p>
    <w:p w:rsidR="0031602C" w:rsidRPr="00CE3114" w:rsidRDefault="000E7C7C" w:rsidP="00535D58">
      <w:pPr>
        <w:tabs>
          <w:tab w:val="left" w:pos="0"/>
          <w:tab w:val="left" w:pos="142"/>
        </w:tabs>
        <w:jc w:val="both"/>
        <w:rPr>
          <w:i/>
          <w:sz w:val="26"/>
          <w:szCs w:val="26"/>
        </w:rPr>
      </w:pPr>
      <w:r w:rsidRPr="00CE3114">
        <w:rPr>
          <w:b/>
          <w:sz w:val="26"/>
          <w:szCs w:val="26"/>
        </w:rPr>
        <w:tab/>
      </w:r>
      <w:r w:rsidRPr="00CE3114">
        <w:rPr>
          <w:b/>
          <w:sz w:val="26"/>
          <w:szCs w:val="26"/>
        </w:rPr>
        <w:tab/>
      </w:r>
      <w:r w:rsidR="0031602C" w:rsidRPr="00CE3114">
        <w:rPr>
          <w:b/>
          <w:sz w:val="26"/>
          <w:szCs w:val="26"/>
        </w:rPr>
        <w:t>Налоги</w:t>
      </w:r>
      <w:r w:rsidR="00D84C7F">
        <w:rPr>
          <w:b/>
          <w:sz w:val="26"/>
          <w:szCs w:val="26"/>
        </w:rPr>
        <w:t xml:space="preserve"> </w:t>
      </w:r>
      <w:r w:rsidR="0031602C" w:rsidRPr="00CE3114">
        <w:rPr>
          <w:b/>
          <w:sz w:val="26"/>
          <w:szCs w:val="26"/>
        </w:rPr>
        <w:t xml:space="preserve">на товары (работы, услуги), реализуемые на территории </w:t>
      </w:r>
      <w:r w:rsidR="00525D03" w:rsidRPr="00CE3114">
        <w:rPr>
          <w:b/>
          <w:sz w:val="26"/>
          <w:szCs w:val="26"/>
        </w:rPr>
        <w:t xml:space="preserve">Российской Федерации (доходы от уплаты акцизов) </w:t>
      </w:r>
      <w:r w:rsidR="00525D03" w:rsidRPr="00CE3114">
        <w:rPr>
          <w:sz w:val="26"/>
          <w:szCs w:val="26"/>
        </w:rPr>
        <w:t xml:space="preserve">поступили в бюджет сельского поселения в сумме </w:t>
      </w:r>
      <w:r w:rsidR="001C6986" w:rsidRPr="00CE3114">
        <w:rPr>
          <w:b/>
          <w:sz w:val="26"/>
          <w:szCs w:val="26"/>
        </w:rPr>
        <w:t>4594,9</w:t>
      </w:r>
      <w:r w:rsidR="00D84C7F">
        <w:rPr>
          <w:b/>
          <w:sz w:val="26"/>
          <w:szCs w:val="26"/>
        </w:rPr>
        <w:t xml:space="preserve"> </w:t>
      </w:r>
      <w:r w:rsidR="00525D03" w:rsidRPr="00CE3114">
        <w:rPr>
          <w:b/>
          <w:sz w:val="26"/>
          <w:szCs w:val="26"/>
        </w:rPr>
        <w:t>тыс.рублей</w:t>
      </w:r>
      <w:r w:rsidR="00D84C7F">
        <w:rPr>
          <w:b/>
          <w:sz w:val="26"/>
          <w:szCs w:val="26"/>
        </w:rPr>
        <w:t xml:space="preserve"> </w:t>
      </w:r>
      <w:r w:rsidR="00525D03" w:rsidRPr="00CE3114">
        <w:rPr>
          <w:sz w:val="26"/>
          <w:szCs w:val="26"/>
        </w:rPr>
        <w:t xml:space="preserve">или </w:t>
      </w:r>
      <w:r w:rsidR="001C6986" w:rsidRPr="00CE3114">
        <w:rPr>
          <w:b/>
          <w:sz w:val="26"/>
          <w:szCs w:val="26"/>
        </w:rPr>
        <w:t>111,7</w:t>
      </w:r>
      <w:r w:rsidR="00525D03" w:rsidRPr="00CE3114">
        <w:rPr>
          <w:b/>
          <w:sz w:val="26"/>
          <w:szCs w:val="26"/>
        </w:rPr>
        <w:t>%</w:t>
      </w:r>
      <w:r w:rsidR="00525D03" w:rsidRPr="00CE3114">
        <w:rPr>
          <w:sz w:val="26"/>
          <w:szCs w:val="26"/>
        </w:rPr>
        <w:t xml:space="preserve"> к уточненному бюджетному назначению. В сравнении с предыдущим годом в отчетном периоде поступило налога больше на </w:t>
      </w:r>
      <w:r w:rsidR="001C6986" w:rsidRPr="00CE3114">
        <w:rPr>
          <w:b/>
          <w:sz w:val="26"/>
          <w:szCs w:val="26"/>
        </w:rPr>
        <w:t>606,1</w:t>
      </w:r>
      <w:r w:rsidR="00D84C7F">
        <w:rPr>
          <w:b/>
          <w:sz w:val="26"/>
          <w:szCs w:val="26"/>
        </w:rPr>
        <w:t xml:space="preserve"> </w:t>
      </w:r>
      <w:r w:rsidR="00525D03" w:rsidRPr="00CE3114">
        <w:rPr>
          <w:b/>
          <w:sz w:val="26"/>
          <w:szCs w:val="26"/>
        </w:rPr>
        <w:t>тыс.рублей</w:t>
      </w:r>
      <w:r w:rsidR="00525D03" w:rsidRPr="00CE3114">
        <w:rPr>
          <w:sz w:val="26"/>
          <w:szCs w:val="26"/>
        </w:rPr>
        <w:t xml:space="preserve"> или на </w:t>
      </w:r>
      <w:r w:rsidR="001C6986" w:rsidRPr="00CE3114">
        <w:rPr>
          <w:b/>
          <w:sz w:val="26"/>
          <w:szCs w:val="26"/>
        </w:rPr>
        <w:t>15,2</w:t>
      </w:r>
      <w:r w:rsidR="00525D03" w:rsidRPr="00CE3114">
        <w:rPr>
          <w:b/>
          <w:sz w:val="26"/>
          <w:szCs w:val="26"/>
        </w:rPr>
        <w:t>%.</w:t>
      </w:r>
      <w:r w:rsidR="00525D03" w:rsidRPr="00CE3114">
        <w:rPr>
          <w:sz w:val="26"/>
          <w:szCs w:val="26"/>
        </w:rPr>
        <w:t xml:space="preserve"> Удельный вес в общем объеме налоговых и неналоговых поступлений составляет </w:t>
      </w:r>
      <w:r w:rsidR="00DD4CD1" w:rsidRPr="00CE3114">
        <w:rPr>
          <w:b/>
          <w:sz w:val="26"/>
          <w:szCs w:val="26"/>
        </w:rPr>
        <w:t>11,6</w:t>
      </w:r>
      <w:r w:rsidR="00525D03" w:rsidRPr="00CE3114">
        <w:rPr>
          <w:b/>
          <w:sz w:val="26"/>
          <w:szCs w:val="26"/>
        </w:rPr>
        <w:t>%</w:t>
      </w:r>
    </w:p>
    <w:p w:rsidR="0099111D" w:rsidRPr="00CE3114" w:rsidRDefault="000E7C7C" w:rsidP="00535D5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ab/>
      </w:r>
      <w:r w:rsidRPr="00CE3114">
        <w:rPr>
          <w:sz w:val="26"/>
          <w:szCs w:val="26"/>
        </w:rPr>
        <w:tab/>
      </w:r>
      <w:r w:rsidR="00525D03" w:rsidRPr="00CE3114">
        <w:rPr>
          <w:b/>
          <w:sz w:val="26"/>
          <w:szCs w:val="26"/>
        </w:rPr>
        <w:t>По единому сельскохозяйственному налогу</w:t>
      </w:r>
      <w:r w:rsidR="00525D03" w:rsidRPr="00CE3114">
        <w:rPr>
          <w:sz w:val="26"/>
          <w:szCs w:val="26"/>
        </w:rPr>
        <w:t xml:space="preserve"> исполнение составило </w:t>
      </w:r>
      <w:r w:rsidR="0084483A" w:rsidRPr="00CE3114">
        <w:rPr>
          <w:b/>
          <w:sz w:val="26"/>
          <w:szCs w:val="26"/>
        </w:rPr>
        <w:t>1913,3</w:t>
      </w:r>
      <w:r w:rsidR="00525D03" w:rsidRPr="00CE3114">
        <w:rPr>
          <w:b/>
          <w:sz w:val="26"/>
          <w:szCs w:val="26"/>
        </w:rPr>
        <w:t>тыс.рублей</w:t>
      </w:r>
      <w:r w:rsidR="00EA22C8" w:rsidRPr="00CE3114">
        <w:rPr>
          <w:sz w:val="26"/>
          <w:szCs w:val="26"/>
        </w:rPr>
        <w:t xml:space="preserve"> или </w:t>
      </w:r>
      <w:r w:rsidR="0084483A" w:rsidRPr="00CE3114">
        <w:rPr>
          <w:b/>
          <w:sz w:val="26"/>
          <w:szCs w:val="26"/>
        </w:rPr>
        <w:t>79,2</w:t>
      </w:r>
      <w:r w:rsidR="00EA22C8" w:rsidRPr="00CE3114">
        <w:rPr>
          <w:b/>
          <w:sz w:val="26"/>
          <w:szCs w:val="26"/>
        </w:rPr>
        <w:t>%</w:t>
      </w:r>
      <w:r w:rsidR="00EA22C8" w:rsidRPr="00CE3114">
        <w:rPr>
          <w:sz w:val="26"/>
          <w:szCs w:val="26"/>
        </w:rPr>
        <w:t xml:space="preserve"> от уточненного бюджета </w:t>
      </w:r>
      <w:r w:rsidR="00A8251E" w:rsidRPr="00CE3114">
        <w:rPr>
          <w:sz w:val="26"/>
          <w:szCs w:val="26"/>
        </w:rPr>
        <w:t xml:space="preserve">и первоначального бюджета </w:t>
      </w:r>
      <w:r w:rsidR="00EA22C8" w:rsidRPr="00CE3114">
        <w:rPr>
          <w:sz w:val="26"/>
          <w:szCs w:val="26"/>
        </w:rPr>
        <w:t>(</w:t>
      </w:r>
      <w:r w:rsidR="0084483A" w:rsidRPr="00CE3114">
        <w:rPr>
          <w:b/>
          <w:sz w:val="26"/>
          <w:szCs w:val="26"/>
        </w:rPr>
        <w:t>2415,</w:t>
      </w:r>
      <w:r w:rsidR="003B683F" w:rsidRPr="00CE3114">
        <w:rPr>
          <w:b/>
          <w:sz w:val="26"/>
          <w:szCs w:val="26"/>
        </w:rPr>
        <w:t>9</w:t>
      </w:r>
      <w:r w:rsidR="00EA22C8" w:rsidRPr="00CE3114">
        <w:rPr>
          <w:b/>
          <w:sz w:val="26"/>
          <w:szCs w:val="26"/>
        </w:rPr>
        <w:t xml:space="preserve"> тыс. рублей</w:t>
      </w:r>
      <w:r w:rsidR="00EA22C8" w:rsidRPr="00CE3114">
        <w:rPr>
          <w:sz w:val="26"/>
          <w:szCs w:val="26"/>
        </w:rPr>
        <w:t>). По сравнению с 201</w:t>
      </w:r>
      <w:r w:rsidR="00A8251E" w:rsidRPr="00CE3114">
        <w:rPr>
          <w:sz w:val="26"/>
          <w:szCs w:val="26"/>
        </w:rPr>
        <w:t>8</w:t>
      </w:r>
      <w:r w:rsidR="00EA22C8" w:rsidRPr="00CE3114">
        <w:rPr>
          <w:sz w:val="26"/>
          <w:szCs w:val="26"/>
        </w:rPr>
        <w:t xml:space="preserve"> годом </w:t>
      </w:r>
      <w:r w:rsidR="00FD519A" w:rsidRPr="00CE3114">
        <w:rPr>
          <w:sz w:val="26"/>
          <w:szCs w:val="26"/>
        </w:rPr>
        <w:t xml:space="preserve">сумма фактического поступления налога увеличилась на  </w:t>
      </w:r>
      <w:r w:rsidR="00FD519A" w:rsidRPr="00CE3114">
        <w:rPr>
          <w:b/>
          <w:sz w:val="26"/>
          <w:szCs w:val="26"/>
        </w:rPr>
        <w:t>426,7 тыс.рублей</w:t>
      </w:r>
      <w:r w:rsidR="00FD519A" w:rsidRPr="00CE3114">
        <w:rPr>
          <w:sz w:val="26"/>
          <w:szCs w:val="26"/>
        </w:rPr>
        <w:t xml:space="preserve"> или на  </w:t>
      </w:r>
      <w:r w:rsidR="00FD519A" w:rsidRPr="00CE3114">
        <w:rPr>
          <w:b/>
          <w:sz w:val="26"/>
          <w:szCs w:val="26"/>
        </w:rPr>
        <w:t>28,7%</w:t>
      </w:r>
      <w:r w:rsidR="00EA22C8" w:rsidRPr="00CE3114">
        <w:rPr>
          <w:b/>
          <w:sz w:val="26"/>
          <w:szCs w:val="26"/>
        </w:rPr>
        <w:t>.</w:t>
      </w:r>
      <w:r w:rsidR="00EA22C8" w:rsidRPr="00CE3114">
        <w:rPr>
          <w:sz w:val="26"/>
          <w:szCs w:val="26"/>
        </w:rPr>
        <w:t xml:space="preserve"> Доля налога в общей сумме налоговых и неналоговых доходов – </w:t>
      </w:r>
      <w:r w:rsidR="00EA22C8" w:rsidRPr="00CE3114">
        <w:rPr>
          <w:b/>
          <w:sz w:val="26"/>
          <w:szCs w:val="26"/>
        </w:rPr>
        <w:t>4,</w:t>
      </w:r>
      <w:r w:rsidR="00580218" w:rsidRPr="00CE3114">
        <w:rPr>
          <w:b/>
          <w:sz w:val="26"/>
          <w:szCs w:val="26"/>
        </w:rPr>
        <w:t>8</w:t>
      </w:r>
      <w:r w:rsidR="00EA22C8" w:rsidRPr="00CE3114">
        <w:rPr>
          <w:b/>
          <w:sz w:val="26"/>
          <w:szCs w:val="26"/>
        </w:rPr>
        <w:t>%.</w:t>
      </w:r>
    </w:p>
    <w:p w:rsidR="00A72A6D" w:rsidRPr="00CE3114" w:rsidRDefault="00A72A6D" w:rsidP="00535D5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CE3114">
        <w:rPr>
          <w:b/>
          <w:sz w:val="26"/>
          <w:szCs w:val="26"/>
        </w:rPr>
        <w:t>Неналоговые доходы</w:t>
      </w:r>
    </w:p>
    <w:p w:rsidR="00A72A6D" w:rsidRPr="00CE3114" w:rsidRDefault="00A72A6D" w:rsidP="00535D58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CE3114">
        <w:rPr>
          <w:sz w:val="26"/>
          <w:szCs w:val="26"/>
        </w:rPr>
        <w:tab/>
      </w:r>
      <w:r w:rsidR="006B1D0E" w:rsidRPr="00CE3114">
        <w:rPr>
          <w:sz w:val="26"/>
          <w:szCs w:val="26"/>
        </w:rPr>
        <w:tab/>
      </w:r>
      <w:r w:rsidRPr="00CE3114">
        <w:rPr>
          <w:sz w:val="26"/>
          <w:szCs w:val="26"/>
        </w:rPr>
        <w:t xml:space="preserve">В общей  сумме налоговых и неналоговых доходов, поступивших в бюджет поселения доля неналоговых доходов составила 6,3 процентов или 2498,3 тыс.руб.. В сравнении с 2018 годом доля незначительно изменилась  - уменьшилась  на </w:t>
      </w:r>
      <w:r w:rsidR="00684007" w:rsidRPr="00CE3114">
        <w:rPr>
          <w:sz w:val="26"/>
          <w:szCs w:val="26"/>
        </w:rPr>
        <w:t xml:space="preserve">7,6 </w:t>
      </w:r>
      <w:r w:rsidRPr="00CE3114">
        <w:rPr>
          <w:sz w:val="26"/>
          <w:szCs w:val="26"/>
        </w:rPr>
        <w:t>процента .</w:t>
      </w:r>
    </w:p>
    <w:p w:rsidR="00A72A6D" w:rsidRPr="00CE3114" w:rsidRDefault="006B1D0E" w:rsidP="00535D58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CE3114">
        <w:rPr>
          <w:sz w:val="26"/>
          <w:szCs w:val="26"/>
        </w:rPr>
        <w:tab/>
      </w:r>
      <w:r w:rsidR="00A72A6D" w:rsidRPr="00CE3114">
        <w:rPr>
          <w:sz w:val="26"/>
          <w:szCs w:val="26"/>
        </w:rPr>
        <w:tab/>
        <w:t xml:space="preserve"> Неналоговые доходы формируются за счет: доход</w:t>
      </w:r>
      <w:r w:rsidR="001D47A7" w:rsidRPr="00CE3114">
        <w:rPr>
          <w:sz w:val="26"/>
          <w:szCs w:val="26"/>
        </w:rPr>
        <w:t>ов</w:t>
      </w:r>
      <w:r w:rsidR="00A72A6D" w:rsidRPr="00CE3114">
        <w:rPr>
          <w:sz w:val="26"/>
          <w:szCs w:val="26"/>
        </w:rPr>
        <w:t xml:space="preserve"> от сдачи в аренду имущества, находящегося в оперативном управлении органов</w:t>
      </w:r>
      <w:r w:rsidR="001D47A7" w:rsidRPr="00CE3114">
        <w:rPr>
          <w:sz w:val="26"/>
          <w:szCs w:val="26"/>
        </w:rPr>
        <w:t xml:space="preserve"> местного самоуправления, доходов</w:t>
      </w:r>
      <w:r w:rsidR="00A72A6D" w:rsidRPr="00CE3114">
        <w:rPr>
          <w:sz w:val="26"/>
          <w:szCs w:val="26"/>
        </w:rPr>
        <w:t xml:space="preserve"> от реализации имущества, находящегося в собствен</w:t>
      </w:r>
      <w:r w:rsidR="001D47A7" w:rsidRPr="00CE3114">
        <w:rPr>
          <w:sz w:val="26"/>
          <w:szCs w:val="26"/>
        </w:rPr>
        <w:t>ности сельских поселений, доходов</w:t>
      </w:r>
      <w:r w:rsidR="00A72A6D" w:rsidRPr="00CE3114">
        <w:rPr>
          <w:sz w:val="26"/>
          <w:szCs w:val="26"/>
        </w:rPr>
        <w:t xml:space="preserve"> от штрафов и санкций.</w:t>
      </w:r>
    </w:p>
    <w:p w:rsidR="00A72A6D" w:rsidRPr="00CE3114" w:rsidRDefault="006B1D0E" w:rsidP="00535D58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CE3114">
        <w:rPr>
          <w:sz w:val="26"/>
          <w:szCs w:val="26"/>
        </w:rPr>
        <w:tab/>
      </w:r>
      <w:r w:rsidR="00A72A6D" w:rsidRPr="00CE3114">
        <w:rPr>
          <w:sz w:val="26"/>
          <w:szCs w:val="26"/>
        </w:rPr>
        <w:tab/>
        <w:t xml:space="preserve">Поступление неналоговых доходов в отчетном году </w:t>
      </w:r>
      <w:r w:rsidR="000F408C" w:rsidRPr="00CE3114">
        <w:rPr>
          <w:sz w:val="26"/>
          <w:szCs w:val="26"/>
        </w:rPr>
        <w:t>уменьшилось</w:t>
      </w:r>
      <w:r w:rsidR="00A72A6D" w:rsidRPr="00CE3114">
        <w:rPr>
          <w:sz w:val="26"/>
          <w:szCs w:val="26"/>
        </w:rPr>
        <w:t xml:space="preserve"> на </w:t>
      </w:r>
      <w:r w:rsidR="000F408C" w:rsidRPr="00CE3114">
        <w:rPr>
          <w:sz w:val="26"/>
          <w:szCs w:val="26"/>
        </w:rPr>
        <w:t>46,9</w:t>
      </w:r>
      <w:r w:rsidR="00A72A6D" w:rsidRPr="00CE3114">
        <w:rPr>
          <w:sz w:val="26"/>
          <w:szCs w:val="26"/>
        </w:rPr>
        <w:t xml:space="preserve"> процента или на </w:t>
      </w:r>
      <w:r w:rsidR="004E71B3" w:rsidRPr="00CE3114">
        <w:rPr>
          <w:sz w:val="26"/>
          <w:szCs w:val="26"/>
        </w:rPr>
        <w:t>2207,8</w:t>
      </w:r>
      <w:r w:rsidR="00A72A6D" w:rsidRPr="00CE3114">
        <w:rPr>
          <w:sz w:val="26"/>
          <w:szCs w:val="26"/>
        </w:rPr>
        <w:t>тыс.руб.</w:t>
      </w:r>
      <w:r w:rsidR="004E71B3" w:rsidRPr="00CE3114">
        <w:rPr>
          <w:sz w:val="26"/>
          <w:szCs w:val="26"/>
        </w:rPr>
        <w:t xml:space="preserve"> к уровню 2018 года</w:t>
      </w:r>
      <w:r w:rsidR="00F66DF1" w:rsidRPr="00CE3114">
        <w:rPr>
          <w:sz w:val="26"/>
          <w:szCs w:val="26"/>
        </w:rPr>
        <w:t xml:space="preserve">. Исполнение </w:t>
      </w:r>
      <w:r w:rsidR="00455A13" w:rsidRPr="00CE3114">
        <w:rPr>
          <w:sz w:val="26"/>
          <w:szCs w:val="26"/>
        </w:rPr>
        <w:t>составил</w:t>
      </w:r>
      <w:r w:rsidR="00F66DF1" w:rsidRPr="00CE3114">
        <w:rPr>
          <w:sz w:val="26"/>
          <w:szCs w:val="26"/>
        </w:rPr>
        <w:t>о</w:t>
      </w:r>
      <w:r w:rsidR="00E517EE">
        <w:rPr>
          <w:sz w:val="26"/>
          <w:szCs w:val="26"/>
        </w:rPr>
        <w:t xml:space="preserve"> </w:t>
      </w:r>
      <w:r w:rsidR="00455A13" w:rsidRPr="00CE3114">
        <w:rPr>
          <w:sz w:val="26"/>
          <w:szCs w:val="26"/>
        </w:rPr>
        <w:t>119</w:t>
      </w:r>
      <w:r w:rsidR="00473630" w:rsidRPr="00CE3114">
        <w:rPr>
          <w:sz w:val="26"/>
          <w:szCs w:val="26"/>
        </w:rPr>
        <w:t>,9</w:t>
      </w:r>
      <w:r w:rsidR="00F66DF1" w:rsidRPr="00CE3114">
        <w:rPr>
          <w:sz w:val="26"/>
          <w:szCs w:val="26"/>
        </w:rPr>
        <w:t>%</w:t>
      </w:r>
      <w:r w:rsidR="00E517EE">
        <w:rPr>
          <w:sz w:val="26"/>
          <w:szCs w:val="26"/>
        </w:rPr>
        <w:t xml:space="preserve"> </w:t>
      </w:r>
      <w:r w:rsidR="00A72A6D" w:rsidRPr="00CE3114">
        <w:rPr>
          <w:sz w:val="26"/>
          <w:szCs w:val="26"/>
        </w:rPr>
        <w:t>к уточненному бюджетному назначению.</w:t>
      </w:r>
    </w:p>
    <w:p w:rsidR="008E27E9" w:rsidRPr="00CE3114" w:rsidRDefault="006B1D0E" w:rsidP="00535D58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CE3114">
        <w:rPr>
          <w:sz w:val="26"/>
          <w:szCs w:val="26"/>
        </w:rPr>
        <w:tab/>
      </w:r>
      <w:r w:rsidRPr="00CE3114">
        <w:rPr>
          <w:sz w:val="26"/>
          <w:szCs w:val="26"/>
        </w:rPr>
        <w:tab/>
      </w:r>
      <w:r w:rsidR="008E27E9" w:rsidRPr="00CE3114">
        <w:rPr>
          <w:sz w:val="26"/>
          <w:szCs w:val="26"/>
        </w:rPr>
        <w:t xml:space="preserve"> Выполнение обеспечено по всем доходным источникам, в том числе:</w:t>
      </w:r>
    </w:p>
    <w:p w:rsidR="00B9583E" w:rsidRPr="00CE3114" w:rsidRDefault="00B9583E" w:rsidP="00535D58">
      <w:pPr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</w:t>
      </w:r>
      <w:r w:rsidRPr="00CE3114">
        <w:rPr>
          <w:b/>
          <w:i/>
          <w:sz w:val="26"/>
          <w:szCs w:val="26"/>
        </w:rPr>
        <w:t>доходы, получаемые в виде арендной платы за земли находящиеся в собственности поселений</w:t>
      </w:r>
      <w:r w:rsidR="00E517EE">
        <w:rPr>
          <w:b/>
          <w:i/>
          <w:sz w:val="26"/>
          <w:szCs w:val="26"/>
        </w:rPr>
        <w:t xml:space="preserve"> </w:t>
      </w:r>
      <w:r w:rsidRPr="00CE3114">
        <w:rPr>
          <w:sz w:val="26"/>
          <w:szCs w:val="26"/>
        </w:rPr>
        <w:t xml:space="preserve">поступили в сумме </w:t>
      </w:r>
      <w:r w:rsidR="0069271D" w:rsidRPr="00CE3114">
        <w:rPr>
          <w:b/>
          <w:sz w:val="26"/>
          <w:szCs w:val="26"/>
        </w:rPr>
        <w:t>1097,0</w:t>
      </w:r>
      <w:r w:rsidRPr="00CE3114">
        <w:rPr>
          <w:b/>
          <w:sz w:val="26"/>
          <w:szCs w:val="26"/>
        </w:rPr>
        <w:t>тыс.рублей</w:t>
      </w:r>
      <w:r w:rsidR="00750D94" w:rsidRPr="00CE3114">
        <w:rPr>
          <w:sz w:val="26"/>
          <w:szCs w:val="26"/>
        </w:rPr>
        <w:t>,</w:t>
      </w:r>
      <w:r w:rsidRPr="00CE3114">
        <w:rPr>
          <w:sz w:val="26"/>
          <w:szCs w:val="26"/>
        </w:rPr>
        <w:t xml:space="preserve"> что составляет </w:t>
      </w:r>
      <w:r w:rsidR="0069271D" w:rsidRPr="00CE3114">
        <w:rPr>
          <w:b/>
          <w:sz w:val="26"/>
          <w:szCs w:val="26"/>
        </w:rPr>
        <w:t>100,1</w:t>
      </w:r>
      <w:r w:rsidRPr="00CE3114">
        <w:rPr>
          <w:b/>
          <w:sz w:val="26"/>
          <w:szCs w:val="26"/>
        </w:rPr>
        <w:t xml:space="preserve"> %</w:t>
      </w:r>
      <w:r w:rsidRPr="00CE3114">
        <w:rPr>
          <w:sz w:val="26"/>
          <w:szCs w:val="26"/>
        </w:rPr>
        <w:t xml:space="preserve"> к уточненному бюджетному назначению (</w:t>
      </w:r>
      <w:r w:rsidR="0069271D" w:rsidRPr="00CE3114">
        <w:rPr>
          <w:b/>
          <w:sz w:val="26"/>
          <w:szCs w:val="26"/>
        </w:rPr>
        <w:t>1096,3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>)</w:t>
      </w:r>
      <w:r w:rsidR="00904451" w:rsidRPr="00CE3114">
        <w:rPr>
          <w:sz w:val="26"/>
          <w:szCs w:val="26"/>
        </w:rPr>
        <w:t xml:space="preserve">, </w:t>
      </w:r>
      <w:r w:rsidR="00750D94" w:rsidRPr="00CE3114">
        <w:rPr>
          <w:sz w:val="26"/>
          <w:szCs w:val="26"/>
        </w:rPr>
        <w:t xml:space="preserve">по </w:t>
      </w:r>
      <w:r w:rsidR="00904451" w:rsidRPr="00CE3114">
        <w:rPr>
          <w:sz w:val="26"/>
          <w:szCs w:val="26"/>
        </w:rPr>
        <w:t>сравнени</w:t>
      </w:r>
      <w:r w:rsidR="00750D94" w:rsidRPr="00CE3114">
        <w:rPr>
          <w:sz w:val="26"/>
          <w:szCs w:val="26"/>
        </w:rPr>
        <w:t>ю с 201</w:t>
      </w:r>
      <w:r w:rsidR="0069271D" w:rsidRPr="00CE3114">
        <w:rPr>
          <w:sz w:val="26"/>
          <w:szCs w:val="26"/>
        </w:rPr>
        <w:t>8</w:t>
      </w:r>
      <w:r w:rsidR="00750D94" w:rsidRPr="00CE3114">
        <w:rPr>
          <w:sz w:val="26"/>
          <w:szCs w:val="26"/>
        </w:rPr>
        <w:t xml:space="preserve"> годом исполнение составило</w:t>
      </w:r>
      <w:r w:rsidR="0069271D" w:rsidRPr="00CE3114">
        <w:rPr>
          <w:b/>
          <w:sz w:val="26"/>
          <w:szCs w:val="26"/>
        </w:rPr>
        <w:t>94,7</w:t>
      </w:r>
      <w:r w:rsidR="00750D94" w:rsidRPr="00CE3114">
        <w:rPr>
          <w:b/>
          <w:sz w:val="26"/>
          <w:szCs w:val="26"/>
        </w:rPr>
        <w:t>%</w:t>
      </w:r>
      <w:r w:rsidR="00904451" w:rsidRPr="00CE3114">
        <w:rPr>
          <w:b/>
          <w:sz w:val="26"/>
          <w:szCs w:val="26"/>
        </w:rPr>
        <w:t>;</w:t>
      </w:r>
    </w:p>
    <w:p w:rsidR="00AA1093" w:rsidRPr="00CE3114" w:rsidRDefault="00750D94" w:rsidP="00535D58">
      <w:pPr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</w:t>
      </w:r>
      <w:r w:rsidRPr="00CE3114">
        <w:rPr>
          <w:b/>
          <w:i/>
          <w:sz w:val="26"/>
          <w:szCs w:val="26"/>
        </w:rPr>
        <w:t>доходы от сдачи в аренду имущества, находящегося в оперативном управлении органов местного самоуправления</w:t>
      </w:r>
      <w:r w:rsidR="00AA1093" w:rsidRPr="00CE3114">
        <w:rPr>
          <w:sz w:val="26"/>
          <w:szCs w:val="26"/>
        </w:rPr>
        <w:t xml:space="preserve"> поступили в сумме </w:t>
      </w:r>
      <w:r w:rsidR="00AF7824" w:rsidRPr="00CE3114">
        <w:rPr>
          <w:b/>
          <w:sz w:val="26"/>
          <w:szCs w:val="26"/>
        </w:rPr>
        <w:t>716,9</w:t>
      </w:r>
      <w:r w:rsidR="00E517EE">
        <w:rPr>
          <w:b/>
          <w:sz w:val="26"/>
          <w:szCs w:val="26"/>
        </w:rPr>
        <w:t xml:space="preserve"> </w:t>
      </w:r>
      <w:r w:rsidR="00AA1093" w:rsidRPr="00CE3114">
        <w:rPr>
          <w:b/>
          <w:sz w:val="26"/>
          <w:szCs w:val="26"/>
        </w:rPr>
        <w:t>тыс.рублей</w:t>
      </w:r>
      <w:r w:rsidR="00AA1093" w:rsidRPr="00CE3114">
        <w:rPr>
          <w:sz w:val="26"/>
          <w:szCs w:val="26"/>
        </w:rPr>
        <w:t xml:space="preserve"> (на </w:t>
      </w:r>
      <w:r w:rsidR="00AF7824" w:rsidRPr="00CE3114">
        <w:rPr>
          <w:b/>
          <w:sz w:val="26"/>
          <w:szCs w:val="26"/>
        </w:rPr>
        <w:t>26,4</w:t>
      </w:r>
      <w:r w:rsidR="00E517EE">
        <w:rPr>
          <w:b/>
          <w:sz w:val="26"/>
          <w:szCs w:val="26"/>
        </w:rPr>
        <w:t xml:space="preserve"> </w:t>
      </w:r>
      <w:r w:rsidR="00AA1093" w:rsidRPr="00CE3114">
        <w:rPr>
          <w:b/>
          <w:sz w:val="26"/>
          <w:szCs w:val="26"/>
        </w:rPr>
        <w:t>тыс.рублей</w:t>
      </w:r>
      <w:r w:rsidR="00AA1093" w:rsidRPr="00CE3114">
        <w:rPr>
          <w:sz w:val="26"/>
          <w:szCs w:val="26"/>
        </w:rPr>
        <w:t xml:space="preserve"> больше уровня 201</w:t>
      </w:r>
      <w:r w:rsidR="00AF7824" w:rsidRPr="00CE3114">
        <w:rPr>
          <w:sz w:val="26"/>
          <w:szCs w:val="26"/>
        </w:rPr>
        <w:t>8</w:t>
      </w:r>
      <w:r w:rsidR="00AA1093" w:rsidRPr="00CE3114">
        <w:rPr>
          <w:sz w:val="26"/>
          <w:szCs w:val="26"/>
        </w:rPr>
        <w:t xml:space="preserve"> года) и что на </w:t>
      </w:r>
      <w:r w:rsidR="00AF7824" w:rsidRPr="00CE3114">
        <w:rPr>
          <w:b/>
          <w:sz w:val="26"/>
          <w:szCs w:val="26"/>
        </w:rPr>
        <w:t>159,9</w:t>
      </w:r>
      <w:r w:rsidR="00AA1093" w:rsidRPr="00CE3114">
        <w:rPr>
          <w:b/>
          <w:sz w:val="26"/>
          <w:szCs w:val="26"/>
        </w:rPr>
        <w:t>тыс.рублей</w:t>
      </w:r>
      <w:r w:rsidR="00E517EE">
        <w:rPr>
          <w:b/>
          <w:sz w:val="26"/>
          <w:szCs w:val="26"/>
        </w:rPr>
        <w:t xml:space="preserve"> </w:t>
      </w:r>
      <w:r w:rsidR="007F0E6C" w:rsidRPr="00CE3114">
        <w:rPr>
          <w:sz w:val="26"/>
          <w:szCs w:val="26"/>
        </w:rPr>
        <w:t xml:space="preserve">(557,0 тыс.руб) </w:t>
      </w:r>
      <w:r w:rsidR="00AA1093" w:rsidRPr="00CE3114">
        <w:rPr>
          <w:sz w:val="26"/>
          <w:szCs w:val="26"/>
        </w:rPr>
        <w:t xml:space="preserve">больше запланированного уровня. Плановые показатели выполнены на </w:t>
      </w:r>
      <w:r w:rsidR="00AF7824" w:rsidRPr="00CE3114">
        <w:rPr>
          <w:b/>
          <w:sz w:val="26"/>
          <w:szCs w:val="26"/>
        </w:rPr>
        <w:t>128,7</w:t>
      </w:r>
      <w:r w:rsidR="00AA1093" w:rsidRPr="00CE3114">
        <w:rPr>
          <w:b/>
          <w:sz w:val="26"/>
          <w:szCs w:val="26"/>
        </w:rPr>
        <w:t>%;</w:t>
      </w:r>
    </w:p>
    <w:p w:rsidR="00750D94" w:rsidRPr="00CE3114" w:rsidRDefault="00FA6A9C" w:rsidP="00535D58">
      <w:pPr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 </w:t>
      </w:r>
      <w:r w:rsidR="00AA1093" w:rsidRPr="00CE3114">
        <w:rPr>
          <w:b/>
          <w:i/>
          <w:sz w:val="26"/>
          <w:szCs w:val="26"/>
        </w:rPr>
        <w:t>доходы от продажи земельных участков, находящихся в муниципальной собственности</w:t>
      </w:r>
      <w:r w:rsidR="00E517EE">
        <w:rPr>
          <w:b/>
          <w:i/>
          <w:sz w:val="26"/>
          <w:szCs w:val="26"/>
        </w:rPr>
        <w:t xml:space="preserve"> </w:t>
      </w:r>
      <w:r w:rsidR="00AA1093" w:rsidRPr="00CE3114">
        <w:rPr>
          <w:sz w:val="26"/>
          <w:szCs w:val="26"/>
        </w:rPr>
        <w:t>с</w:t>
      </w:r>
      <w:r w:rsidRPr="00CE3114">
        <w:rPr>
          <w:sz w:val="26"/>
          <w:szCs w:val="26"/>
        </w:rPr>
        <w:t>ос</w:t>
      </w:r>
      <w:r w:rsidR="00AA1093" w:rsidRPr="00CE3114">
        <w:rPr>
          <w:sz w:val="26"/>
          <w:szCs w:val="26"/>
        </w:rPr>
        <w:t>тавили</w:t>
      </w:r>
      <w:r w:rsidR="00E517EE">
        <w:rPr>
          <w:sz w:val="26"/>
          <w:szCs w:val="26"/>
        </w:rPr>
        <w:t xml:space="preserve"> </w:t>
      </w:r>
      <w:r w:rsidR="00B924AF" w:rsidRPr="00CE3114">
        <w:rPr>
          <w:b/>
          <w:i/>
          <w:sz w:val="26"/>
          <w:szCs w:val="26"/>
        </w:rPr>
        <w:t>507,7</w:t>
      </w:r>
      <w:r w:rsidR="00A17EF7" w:rsidRPr="00CE3114">
        <w:rPr>
          <w:b/>
          <w:i/>
          <w:sz w:val="26"/>
          <w:szCs w:val="26"/>
        </w:rPr>
        <w:t>тыс.рублей</w:t>
      </w:r>
      <w:r w:rsidR="00A17EF7" w:rsidRPr="00CE3114">
        <w:rPr>
          <w:i/>
          <w:sz w:val="26"/>
          <w:szCs w:val="26"/>
        </w:rPr>
        <w:t xml:space="preserve">, </w:t>
      </w:r>
      <w:r w:rsidR="00A17EF7" w:rsidRPr="00CE3114">
        <w:rPr>
          <w:sz w:val="26"/>
          <w:szCs w:val="26"/>
        </w:rPr>
        <w:t xml:space="preserve">что составляет  </w:t>
      </w:r>
      <w:r w:rsidR="007F0E6C" w:rsidRPr="00CE3114">
        <w:rPr>
          <w:b/>
          <w:sz w:val="26"/>
          <w:szCs w:val="26"/>
        </w:rPr>
        <w:t>203,1</w:t>
      </w:r>
      <w:r w:rsidR="00A17EF7" w:rsidRPr="00CE3114">
        <w:rPr>
          <w:b/>
          <w:sz w:val="26"/>
          <w:szCs w:val="26"/>
        </w:rPr>
        <w:t>%</w:t>
      </w:r>
      <w:r w:rsidR="00A17EF7" w:rsidRPr="00CE3114">
        <w:rPr>
          <w:sz w:val="26"/>
          <w:szCs w:val="26"/>
        </w:rPr>
        <w:t xml:space="preserve"> от уточненного </w:t>
      </w:r>
      <w:r w:rsidR="00A17EF7" w:rsidRPr="00CE3114">
        <w:rPr>
          <w:sz w:val="26"/>
          <w:szCs w:val="26"/>
        </w:rPr>
        <w:lastRenderedPageBreak/>
        <w:t>бюджета</w:t>
      </w:r>
      <w:r w:rsidR="007C716B" w:rsidRPr="00CE3114">
        <w:rPr>
          <w:sz w:val="26"/>
          <w:szCs w:val="26"/>
        </w:rPr>
        <w:t xml:space="preserve"> (250,0 тыс.руб.)</w:t>
      </w:r>
      <w:r w:rsidR="00A17EF7" w:rsidRPr="00CE3114">
        <w:rPr>
          <w:sz w:val="26"/>
          <w:szCs w:val="26"/>
        </w:rPr>
        <w:t>. По сравнению с 201</w:t>
      </w:r>
      <w:r w:rsidR="00274915" w:rsidRPr="00CE3114">
        <w:rPr>
          <w:sz w:val="26"/>
          <w:szCs w:val="26"/>
        </w:rPr>
        <w:t>8</w:t>
      </w:r>
      <w:r w:rsidR="00A17EF7" w:rsidRPr="00CE3114">
        <w:rPr>
          <w:sz w:val="26"/>
          <w:szCs w:val="26"/>
        </w:rPr>
        <w:t xml:space="preserve"> годом </w:t>
      </w:r>
      <w:r w:rsidR="0048753A" w:rsidRPr="00CE3114">
        <w:rPr>
          <w:sz w:val="26"/>
          <w:szCs w:val="26"/>
        </w:rPr>
        <w:t xml:space="preserve">поступило данных доходов на </w:t>
      </w:r>
      <w:r w:rsidR="00274915" w:rsidRPr="00CE3114">
        <w:rPr>
          <w:b/>
          <w:sz w:val="26"/>
          <w:szCs w:val="26"/>
        </w:rPr>
        <w:t>317,7</w:t>
      </w:r>
      <w:r w:rsidR="00E517EE">
        <w:rPr>
          <w:b/>
          <w:sz w:val="26"/>
          <w:szCs w:val="26"/>
        </w:rPr>
        <w:t xml:space="preserve"> </w:t>
      </w:r>
      <w:r w:rsidR="0048753A" w:rsidRPr="00CE3114">
        <w:rPr>
          <w:b/>
          <w:sz w:val="26"/>
          <w:szCs w:val="26"/>
        </w:rPr>
        <w:t>тыс.рублей</w:t>
      </w:r>
      <w:r w:rsidR="00E517EE">
        <w:rPr>
          <w:b/>
          <w:sz w:val="26"/>
          <w:szCs w:val="26"/>
        </w:rPr>
        <w:t xml:space="preserve"> </w:t>
      </w:r>
      <w:r w:rsidR="00274915" w:rsidRPr="00CE3114">
        <w:rPr>
          <w:sz w:val="26"/>
          <w:szCs w:val="26"/>
        </w:rPr>
        <w:t>меньше</w:t>
      </w:r>
      <w:r w:rsidR="0048753A" w:rsidRPr="00CE3114">
        <w:rPr>
          <w:sz w:val="26"/>
          <w:szCs w:val="26"/>
        </w:rPr>
        <w:t xml:space="preserve"> чем в отчетном;</w:t>
      </w:r>
    </w:p>
    <w:p w:rsidR="00DB6845" w:rsidRPr="00CE3114" w:rsidRDefault="00DB6845" w:rsidP="00535D58">
      <w:pPr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 xml:space="preserve">- </w:t>
      </w:r>
      <w:r w:rsidRPr="00CE3114">
        <w:rPr>
          <w:b/>
          <w:i/>
          <w:sz w:val="26"/>
          <w:szCs w:val="26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 w:rsidR="00E517EE">
        <w:rPr>
          <w:b/>
          <w:i/>
          <w:sz w:val="26"/>
          <w:szCs w:val="26"/>
        </w:rPr>
        <w:t xml:space="preserve"> </w:t>
      </w:r>
      <w:r w:rsidRPr="00CE3114">
        <w:rPr>
          <w:sz w:val="26"/>
          <w:szCs w:val="26"/>
        </w:rPr>
        <w:t>пос</w:t>
      </w:r>
      <w:r w:rsidR="006E1102" w:rsidRPr="00CE3114">
        <w:rPr>
          <w:sz w:val="26"/>
          <w:szCs w:val="26"/>
        </w:rPr>
        <w:t>т</w:t>
      </w:r>
      <w:r w:rsidRPr="00CE3114">
        <w:rPr>
          <w:sz w:val="26"/>
          <w:szCs w:val="26"/>
        </w:rPr>
        <w:t xml:space="preserve">упили в сумме </w:t>
      </w:r>
      <w:r w:rsidR="00E71FC4" w:rsidRPr="00CE3114">
        <w:rPr>
          <w:b/>
          <w:sz w:val="26"/>
          <w:szCs w:val="26"/>
        </w:rPr>
        <w:t>47,3</w:t>
      </w:r>
      <w:r w:rsidR="00E517EE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="00462207" w:rsidRPr="00CE3114">
        <w:rPr>
          <w:sz w:val="26"/>
          <w:szCs w:val="26"/>
        </w:rPr>
        <w:t xml:space="preserve"> или </w:t>
      </w:r>
      <w:r w:rsidR="00E71FC4" w:rsidRPr="00CE3114">
        <w:rPr>
          <w:b/>
          <w:sz w:val="26"/>
          <w:szCs w:val="26"/>
        </w:rPr>
        <w:t>157,7</w:t>
      </w:r>
      <w:r w:rsidR="00462207" w:rsidRPr="00CE3114">
        <w:rPr>
          <w:b/>
          <w:sz w:val="26"/>
          <w:szCs w:val="26"/>
        </w:rPr>
        <w:t>%</w:t>
      </w:r>
      <w:r w:rsidR="00055938" w:rsidRPr="00CE3114">
        <w:rPr>
          <w:sz w:val="26"/>
          <w:szCs w:val="26"/>
        </w:rPr>
        <w:t xml:space="preserve"> от уточненного бюджета,</w:t>
      </w:r>
      <w:r w:rsidRPr="00CE3114">
        <w:rPr>
          <w:sz w:val="26"/>
          <w:szCs w:val="26"/>
        </w:rPr>
        <w:t xml:space="preserve"> что на </w:t>
      </w:r>
      <w:r w:rsidR="00E71FC4" w:rsidRPr="00CE3114">
        <w:rPr>
          <w:b/>
          <w:sz w:val="26"/>
          <w:szCs w:val="26"/>
        </w:rPr>
        <w:t>17,3</w:t>
      </w:r>
      <w:r w:rsidR="00E517EE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 больше</w:t>
      </w:r>
      <w:r w:rsidR="00B217FC" w:rsidRPr="00CE3114">
        <w:rPr>
          <w:sz w:val="26"/>
          <w:szCs w:val="26"/>
        </w:rPr>
        <w:t>;</w:t>
      </w:r>
    </w:p>
    <w:p w:rsidR="00DB6845" w:rsidRPr="00CE3114" w:rsidRDefault="00DB6845" w:rsidP="00535D58">
      <w:pPr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</w:t>
      </w:r>
      <w:r w:rsidRPr="00CE3114">
        <w:rPr>
          <w:b/>
          <w:i/>
          <w:sz w:val="26"/>
          <w:szCs w:val="26"/>
        </w:rPr>
        <w:t>доход</w:t>
      </w:r>
      <w:r w:rsidR="007E7C84" w:rsidRPr="00CE3114">
        <w:rPr>
          <w:b/>
          <w:i/>
          <w:sz w:val="26"/>
          <w:szCs w:val="26"/>
        </w:rPr>
        <w:t>ы</w:t>
      </w:r>
      <w:r w:rsidRPr="00CE3114">
        <w:rPr>
          <w:b/>
          <w:i/>
          <w:sz w:val="26"/>
          <w:szCs w:val="26"/>
        </w:rPr>
        <w:t xml:space="preserve"> от штрафов и санкций</w:t>
      </w:r>
      <w:r w:rsidRPr="00CE3114">
        <w:rPr>
          <w:sz w:val="26"/>
          <w:szCs w:val="26"/>
        </w:rPr>
        <w:t>в 201</w:t>
      </w:r>
      <w:r w:rsidR="00E71FC4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году поступило в бюджет МО «Гиагинское сельское поселение» на сумму</w:t>
      </w:r>
      <w:r w:rsidR="00C140AD" w:rsidRPr="00CE3114">
        <w:rPr>
          <w:b/>
          <w:sz w:val="26"/>
          <w:szCs w:val="26"/>
        </w:rPr>
        <w:t>49,4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, что составило </w:t>
      </w:r>
      <w:r w:rsidR="009314C4" w:rsidRPr="00CE3114">
        <w:rPr>
          <w:b/>
          <w:sz w:val="26"/>
          <w:szCs w:val="26"/>
        </w:rPr>
        <w:t>164,7</w:t>
      </w:r>
      <w:r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от уточненного и первоначального бюджетов. По сравнению с 201</w:t>
      </w:r>
      <w:r w:rsidR="009314C4" w:rsidRPr="00CE3114">
        <w:rPr>
          <w:sz w:val="26"/>
          <w:szCs w:val="26"/>
        </w:rPr>
        <w:t>8</w:t>
      </w:r>
      <w:r w:rsidRPr="00CE3114">
        <w:rPr>
          <w:sz w:val="26"/>
          <w:szCs w:val="26"/>
        </w:rPr>
        <w:t xml:space="preserve"> годом исполнение составило </w:t>
      </w:r>
      <w:r w:rsidR="009314C4" w:rsidRPr="00CE3114">
        <w:rPr>
          <w:b/>
          <w:sz w:val="26"/>
          <w:szCs w:val="26"/>
        </w:rPr>
        <w:t>69,3</w:t>
      </w:r>
      <w:r w:rsidRPr="00CE3114">
        <w:rPr>
          <w:b/>
          <w:sz w:val="26"/>
          <w:szCs w:val="26"/>
        </w:rPr>
        <w:t>%.</w:t>
      </w:r>
      <w:r w:rsidRPr="00CE3114">
        <w:rPr>
          <w:sz w:val="26"/>
          <w:szCs w:val="26"/>
        </w:rPr>
        <w:t xml:space="preserve"> Доля налога в общей сумме налоговых и неналоговых доходов  составила </w:t>
      </w:r>
      <w:r w:rsidR="009314C4" w:rsidRPr="00CE3114">
        <w:rPr>
          <w:b/>
          <w:sz w:val="26"/>
          <w:szCs w:val="26"/>
        </w:rPr>
        <w:t>0,1</w:t>
      </w:r>
      <w:r w:rsidRPr="00CE3114">
        <w:rPr>
          <w:b/>
          <w:sz w:val="26"/>
          <w:szCs w:val="26"/>
        </w:rPr>
        <w:t>%;</w:t>
      </w:r>
    </w:p>
    <w:p w:rsidR="007E7C84" w:rsidRPr="00CE3114" w:rsidRDefault="007E7C84" w:rsidP="00535D58">
      <w:pPr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</w:t>
      </w:r>
      <w:r w:rsidRPr="00CE3114">
        <w:rPr>
          <w:b/>
          <w:i/>
          <w:sz w:val="26"/>
          <w:szCs w:val="26"/>
        </w:rPr>
        <w:t>прочие неналоговые доходы</w:t>
      </w:r>
      <w:r w:rsidRPr="00CE3114">
        <w:rPr>
          <w:sz w:val="26"/>
          <w:szCs w:val="26"/>
        </w:rPr>
        <w:t xml:space="preserve"> за 201</w:t>
      </w:r>
      <w:r w:rsidR="00C81EAD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 поступили в сумме </w:t>
      </w:r>
      <w:r w:rsidR="009314C4" w:rsidRPr="00CE3114">
        <w:rPr>
          <w:b/>
          <w:sz w:val="26"/>
          <w:szCs w:val="26"/>
        </w:rPr>
        <w:t>80,0</w:t>
      </w:r>
      <w:r w:rsidR="00E517EE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, что в </w:t>
      </w:r>
      <w:r w:rsidR="00C81EAD" w:rsidRPr="00CE3114">
        <w:rPr>
          <w:sz w:val="26"/>
          <w:szCs w:val="26"/>
        </w:rPr>
        <w:t>4</w:t>
      </w:r>
      <w:r w:rsidRPr="00CE3114">
        <w:rPr>
          <w:sz w:val="26"/>
          <w:szCs w:val="26"/>
        </w:rPr>
        <w:t xml:space="preserve"> раз</w:t>
      </w:r>
      <w:r w:rsidR="00C81EAD" w:rsidRPr="00CE3114">
        <w:rPr>
          <w:sz w:val="26"/>
          <w:szCs w:val="26"/>
        </w:rPr>
        <w:t>а</w:t>
      </w:r>
      <w:r w:rsidRPr="00CE3114">
        <w:rPr>
          <w:sz w:val="26"/>
          <w:szCs w:val="26"/>
        </w:rPr>
        <w:t xml:space="preserve"> больше уточненного и первоначального бюджетов (20</w:t>
      </w:r>
      <w:r w:rsidR="00C05372" w:rsidRPr="00CE3114">
        <w:rPr>
          <w:sz w:val="26"/>
          <w:szCs w:val="26"/>
        </w:rPr>
        <w:t>,0</w:t>
      </w:r>
      <w:r w:rsidRPr="00CE3114">
        <w:rPr>
          <w:sz w:val="26"/>
          <w:szCs w:val="26"/>
        </w:rPr>
        <w:t>тыс.рублей). По сравнению с 201</w:t>
      </w:r>
      <w:r w:rsidR="00C81EAD" w:rsidRPr="00CE3114">
        <w:rPr>
          <w:sz w:val="26"/>
          <w:szCs w:val="26"/>
        </w:rPr>
        <w:t>8</w:t>
      </w:r>
      <w:r w:rsidRPr="00CE3114">
        <w:rPr>
          <w:sz w:val="26"/>
          <w:szCs w:val="26"/>
        </w:rPr>
        <w:t xml:space="preserve"> годом  исполнение составило </w:t>
      </w:r>
      <w:r w:rsidR="00C81EAD" w:rsidRPr="00CE3114">
        <w:rPr>
          <w:b/>
          <w:sz w:val="26"/>
          <w:szCs w:val="26"/>
        </w:rPr>
        <w:t>78,9</w:t>
      </w:r>
      <w:r w:rsidRPr="00CE3114">
        <w:rPr>
          <w:b/>
          <w:sz w:val="26"/>
          <w:szCs w:val="26"/>
        </w:rPr>
        <w:t>%.</w:t>
      </w:r>
      <w:r w:rsidRPr="00CE3114">
        <w:rPr>
          <w:sz w:val="26"/>
          <w:szCs w:val="26"/>
        </w:rPr>
        <w:t xml:space="preserve"> Доля налога в общей сумме налоговых и неналоговых доходов </w:t>
      </w:r>
      <w:r w:rsidRPr="00CE3114">
        <w:rPr>
          <w:b/>
          <w:sz w:val="26"/>
          <w:szCs w:val="26"/>
        </w:rPr>
        <w:t>0,</w:t>
      </w:r>
      <w:r w:rsidR="00924D19" w:rsidRPr="00CE3114">
        <w:rPr>
          <w:b/>
          <w:sz w:val="26"/>
          <w:szCs w:val="26"/>
        </w:rPr>
        <w:t>2</w:t>
      </w:r>
      <w:r w:rsidRPr="00CE3114">
        <w:rPr>
          <w:b/>
          <w:sz w:val="26"/>
          <w:szCs w:val="26"/>
        </w:rPr>
        <w:t>%.</w:t>
      </w:r>
    </w:p>
    <w:p w:rsidR="007E7C84" w:rsidRPr="00CE3114" w:rsidRDefault="007E7C84" w:rsidP="00535D58">
      <w:pPr>
        <w:ind w:firstLine="709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 За отчетный год в общей сумме налоговых и неналоговых доходов, поступивших в бюджет муниципального образования «Гиагинское  сельское поселение», наибольший удельный вес составляют:</w:t>
      </w:r>
    </w:p>
    <w:p w:rsidR="007E7C84" w:rsidRPr="00CE3114" w:rsidRDefault="007E7C84" w:rsidP="00535D58">
      <w:pPr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</w:t>
      </w:r>
      <w:r w:rsidR="00E517EE">
        <w:rPr>
          <w:i/>
          <w:sz w:val="26"/>
          <w:szCs w:val="26"/>
        </w:rPr>
        <w:t xml:space="preserve"> </w:t>
      </w:r>
      <w:r w:rsidRPr="00CE3114">
        <w:rPr>
          <w:i/>
          <w:sz w:val="26"/>
          <w:szCs w:val="26"/>
        </w:rPr>
        <w:t xml:space="preserve"> - налог на доходы физических лиц </w:t>
      </w:r>
      <w:r w:rsidR="00924D19" w:rsidRPr="00CE3114">
        <w:rPr>
          <w:i/>
          <w:sz w:val="26"/>
          <w:szCs w:val="26"/>
        </w:rPr>
        <w:t>–</w:t>
      </w:r>
      <w:r w:rsidR="00924D19" w:rsidRPr="00CE3114">
        <w:rPr>
          <w:b/>
          <w:i/>
          <w:sz w:val="26"/>
          <w:szCs w:val="26"/>
        </w:rPr>
        <w:t>50,4</w:t>
      </w:r>
      <w:r w:rsidR="00C05372" w:rsidRPr="00CE3114">
        <w:rPr>
          <w:b/>
          <w:i/>
          <w:sz w:val="26"/>
          <w:szCs w:val="26"/>
        </w:rPr>
        <w:t>%</w:t>
      </w:r>
      <w:r w:rsidRPr="00CE3114">
        <w:rPr>
          <w:b/>
          <w:i/>
          <w:sz w:val="26"/>
          <w:szCs w:val="26"/>
        </w:rPr>
        <w:t>;</w:t>
      </w:r>
    </w:p>
    <w:p w:rsidR="007E7C84" w:rsidRPr="00CE3114" w:rsidRDefault="007E7C84" w:rsidP="00E517EE">
      <w:pPr>
        <w:ind w:left="284"/>
        <w:jc w:val="both"/>
        <w:rPr>
          <w:i/>
          <w:sz w:val="26"/>
          <w:szCs w:val="26"/>
        </w:rPr>
      </w:pPr>
      <w:r w:rsidRPr="00CE3114">
        <w:rPr>
          <w:sz w:val="26"/>
          <w:szCs w:val="26"/>
        </w:rPr>
        <w:t xml:space="preserve">  - </w:t>
      </w:r>
      <w:r w:rsidRPr="00CE3114">
        <w:rPr>
          <w:i/>
          <w:sz w:val="26"/>
          <w:szCs w:val="26"/>
        </w:rPr>
        <w:t xml:space="preserve">земельный налог </w:t>
      </w:r>
      <w:r w:rsidR="00924D19" w:rsidRPr="00CE3114">
        <w:rPr>
          <w:i/>
          <w:sz w:val="26"/>
          <w:szCs w:val="26"/>
        </w:rPr>
        <w:t>–</w:t>
      </w:r>
      <w:r w:rsidR="00924D19" w:rsidRPr="00CE3114">
        <w:rPr>
          <w:b/>
          <w:i/>
          <w:sz w:val="26"/>
          <w:szCs w:val="26"/>
        </w:rPr>
        <w:t>20,9</w:t>
      </w:r>
      <w:r w:rsidRPr="00CE3114">
        <w:rPr>
          <w:b/>
          <w:i/>
          <w:sz w:val="26"/>
          <w:szCs w:val="26"/>
        </w:rPr>
        <w:t>%;</w:t>
      </w:r>
    </w:p>
    <w:p w:rsidR="007E7C84" w:rsidRPr="00CE3114" w:rsidRDefault="007E7C84" w:rsidP="00535D58">
      <w:pPr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  - акцизы по подакцизным товарам </w:t>
      </w:r>
      <w:r w:rsidR="00C05372" w:rsidRPr="00CE3114">
        <w:rPr>
          <w:i/>
          <w:sz w:val="26"/>
          <w:szCs w:val="26"/>
        </w:rPr>
        <w:t xml:space="preserve">- </w:t>
      </w:r>
      <w:r w:rsidR="00D40C99" w:rsidRPr="00CE3114">
        <w:rPr>
          <w:b/>
          <w:i/>
          <w:sz w:val="26"/>
          <w:szCs w:val="26"/>
        </w:rPr>
        <w:t>11,</w:t>
      </w:r>
      <w:r w:rsidR="005C272E" w:rsidRPr="00CE3114">
        <w:rPr>
          <w:b/>
          <w:i/>
          <w:sz w:val="26"/>
          <w:szCs w:val="26"/>
        </w:rPr>
        <w:t>6</w:t>
      </w:r>
      <w:r w:rsidRPr="00CE3114">
        <w:rPr>
          <w:b/>
          <w:i/>
          <w:sz w:val="26"/>
          <w:szCs w:val="26"/>
        </w:rPr>
        <w:t>%.</w:t>
      </w:r>
    </w:p>
    <w:p w:rsidR="007E7C84" w:rsidRPr="00CE3114" w:rsidRDefault="007E7C84" w:rsidP="007E7C84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Анализ объема и уровень  исполнения налоговых и неналоговых доходов бюджета муниципального образования «Гиагинское сельское поселение» за 201</w:t>
      </w:r>
      <w:r w:rsidR="005C272E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 показал, что уточненные бюджетные назначения исполнены по следующим налоговым и неналоговым доходам:</w:t>
      </w:r>
    </w:p>
    <w:p w:rsidR="007E7C84" w:rsidRPr="00CE3114" w:rsidRDefault="007E7C84" w:rsidP="007E7C84">
      <w:pPr>
        <w:ind w:right="-56"/>
        <w:jc w:val="both"/>
        <w:rPr>
          <w:b/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 - налог на </w:t>
      </w:r>
      <w:r w:rsidR="00D40C99" w:rsidRPr="00CE3114">
        <w:rPr>
          <w:i/>
          <w:sz w:val="26"/>
          <w:szCs w:val="26"/>
        </w:rPr>
        <w:t>доходы</w:t>
      </w:r>
      <w:r w:rsidRPr="00CE3114">
        <w:rPr>
          <w:i/>
          <w:sz w:val="26"/>
          <w:szCs w:val="26"/>
        </w:rPr>
        <w:t xml:space="preserve"> физических лиц–</w:t>
      </w:r>
      <w:r w:rsidR="005C272E" w:rsidRPr="00CE3114">
        <w:rPr>
          <w:b/>
          <w:i/>
          <w:sz w:val="26"/>
          <w:szCs w:val="26"/>
        </w:rPr>
        <w:t>114,2</w:t>
      </w:r>
      <w:r w:rsidRPr="00CE3114">
        <w:rPr>
          <w:b/>
          <w:i/>
          <w:sz w:val="26"/>
          <w:szCs w:val="26"/>
        </w:rPr>
        <w:t>%;</w:t>
      </w:r>
    </w:p>
    <w:p w:rsidR="007E7C84" w:rsidRPr="00CE3114" w:rsidRDefault="007E7C84" w:rsidP="007E7C84">
      <w:pPr>
        <w:ind w:right="-56"/>
        <w:jc w:val="both"/>
        <w:rPr>
          <w:b/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- земельный налог – </w:t>
      </w:r>
      <w:r w:rsidR="005C272E" w:rsidRPr="00CE3114">
        <w:rPr>
          <w:b/>
          <w:i/>
          <w:sz w:val="26"/>
          <w:szCs w:val="26"/>
        </w:rPr>
        <w:t>125,4</w:t>
      </w:r>
      <w:r w:rsidRPr="00CE3114">
        <w:rPr>
          <w:b/>
          <w:i/>
          <w:sz w:val="26"/>
          <w:szCs w:val="26"/>
        </w:rPr>
        <w:t>%;</w:t>
      </w:r>
    </w:p>
    <w:p w:rsidR="00B217FC" w:rsidRPr="00CE3114" w:rsidRDefault="00B217FC" w:rsidP="00B217FC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 - налоги на товары (акцизы)- </w:t>
      </w:r>
      <w:r w:rsidR="00CB2DBF" w:rsidRPr="00CE3114">
        <w:rPr>
          <w:b/>
          <w:i/>
          <w:sz w:val="26"/>
          <w:szCs w:val="26"/>
        </w:rPr>
        <w:t>111,7</w:t>
      </w:r>
      <w:r w:rsidRPr="00CE3114">
        <w:rPr>
          <w:b/>
          <w:i/>
          <w:sz w:val="26"/>
          <w:szCs w:val="26"/>
        </w:rPr>
        <w:t xml:space="preserve"> %</w:t>
      </w:r>
      <w:r w:rsidRPr="00CE3114">
        <w:rPr>
          <w:i/>
          <w:sz w:val="26"/>
          <w:szCs w:val="26"/>
        </w:rPr>
        <w:t>;</w:t>
      </w:r>
    </w:p>
    <w:p w:rsidR="00CB2DBF" w:rsidRPr="00CE3114" w:rsidRDefault="00CB2DBF" w:rsidP="00CB2DBF">
      <w:pPr>
        <w:ind w:right="-56"/>
        <w:jc w:val="both"/>
        <w:rPr>
          <w:b/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- налог на имущество физических лиц – </w:t>
      </w:r>
      <w:r w:rsidRPr="00CE3114">
        <w:rPr>
          <w:b/>
          <w:i/>
          <w:sz w:val="26"/>
          <w:szCs w:val="26"/>
        </w:rPr>
        <w:t>129,0%</w:t>
      </w:r>
      <w:r w:rsidR="00535D58" w:rsidRPr="00CE3114">
        <w:rPr>
          <w:b/>
          <w:i/>
          <w:sz w:val="26"/>
          <w:szCs w:val="26"/>
        </w:rPr>
        <w:t>;</w:t>
      </w:r>
    </w:p>
    <w:p w:rsidR="007E7C84" w:rsidRPr="00CE3114" w:rsidRDefault="007E7C84" w:rsidP="007E7C84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- доходы от сдачи в аренду имущества находящегося в оперативном управлении органов  управления поселения– </w:t>
      </w:r>
      <w:r w:rsidR="00A24283" w:rsidRPr="00CE3114">
        <w:rPr>
          <w:b/>
          <w:i/>
          <w:sz w:val="26"/>
          <w:szCs w:val="26"/>
        </w:rPr>
        <w:t>128,7</w:t>
      </w:r>
      <w:r w:rsidRPr="00CE3114">
        <w:rPr>
          <w:b/>
          <w:i/>
          <w:sz w:val="26"/>
          <w:szCs w:val="26"/>
        </w:rPr>
        <w:t>%</w:t>
      </w:r>
      <w:r w:rsidR="00535D58" w:rsidRPr="00CE3114">
        <w:rPr>
          <w:b/>
          <w:i/>
          <w:sz w:val="26"/>
          <w:szCs w:val="26"/>
        </w:rPr>
        <w:t>;</w:t>
      </w:r>
    </w:p>
    <w:p w:rsidR="007E7C84" w:rsidRPr="00CE3114" w:rsidRDefault="007E7C84" w:rsidP="007E7C84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 - 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– </w:t>
      </w:r>
      <w:r w:rsidR="005D3414" w:rsidRPr="00CE3114">
        <w:rPr>
          <w:b/>
          <w:i/>
          <w:sz w:val="26"/>
          <w:szCs w:val="26"/>
        </w:rPr>
        <w:t>100,1</w:t>
      </w:r>
      <w:r w:rsidRPr="00CE3114">
        <w:rPr>
          <w:b/>
          <w:i/>
          <w:sz w:val="26"/>
          <w:szCs w:val="26"/>
        </w:rPr>
        <w:t>%</w:t>
      </w:r>
      <w:r w:rsidRPr="00CE3114">
        <w:rPr>
          <w:i/>
          <w:sz w:val="26"/>
          <w:szCs w:val="26"/>
        </w:rPr>
        <w:t>;</w:t>
      </w:r>
    </w:p>
    <w:p w:rsidR="00D40C99" w:rsidRPr="00CE3114" w:rsidRDefault="00D40C99" w:rsidP="00D40C99">
      <w:pPr>
        <w:ind w:right="-56" w:firstLine="708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</w:t>
      </w:r>
      <w:r w:rsidR="00AB08FE" w:rsidRPr="00CE3114">
        <w:rPr>
          <w:b/>
          <w:i/>
          <w:sz w:val="26"/>
          <w:szCs w:val="26"/>
        </w:rPr>
        <w:t>157,7</w:t>
      </w:r>
      <w:r w:rsidRPr="00CE3114">
        <w:rPr>
          <w:b/>
          <w:i/>
          <w:sz w:val="26"/>
          <w:szCs w:val="26"/>
        </w:rPr>
        <w:t>%;</w:t>
      </w:r>
    </w:p>
    <w:p w:rsidR="00D40C99" w:rsidRPr="00CE3114" w:rsidRDefault="00D40C99" w:rsidP="00D40C99">
      <w:pPr>
        <w:ind w:right="-56" w:firstLine="708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доходы от штрафов и санкций </w:t>
      </w:r>
      <w:r w:rsidR="00687551" w:rsidRPr="00CE3114">
        <w:rPr>
          <w:b/>
          <w:i/>
          <w:sz w:val="26"/>
          <w:szCs w:val="26"/>
        </w:rPr>
        <w:t>– 164,7%</w:t>
      </w:r>
      <w:r w:rsidR="00B217FC" w:rsidRPr="00CE3114">
        <w:rPr>
          <w:b/>
          <w:i/>
          <w:sz w:val="26"/>
          <w:szCs w:val="26"/>
        </w:rPr>
        <w:t>;</w:t>
      </w:r>
    </w:p>
    <w:p w:rsidR="007E7C84" w:rsidRPr="00CE3114" w:rsidRDefault="007E7C84" w:rsidP="007E7C84">
      <w:pPr>
        <w:ind w:right="-56"/>
        <w:jc w:val="both"/>
        <w:rPr>
          <w:b/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- доходы от </w:t>
      </w:r>
      <w:r w:rsidR="00687551" w:rsidRPr="00CE3114">
        <w:rPr>
          <w:i/>
          <w:sz w:val="26"/>
          <w:szCs w:val="26"/>
        </w:rPr>
        <w:t>земельных участков</w:t>
      </w:r>
      <w:r w:rsidR="00EF6BED" w:rsidRPr="00CE3114">
        <w:rPr>
          <w:i/>
          <w:sz w:val="26"/>
          <w:szCs w:val="26"/>
        </w:rPr>
        <w:t xml:space="preserve"> находящихся в собственности поселения </w:t>
      </w:r>
      <w:r w:rsidRPr="00CE3114">
        <w:rPr>
          <w:i/>
          <w:sz w:val="26"/>
          <w:szCs w:val="26"/>
        </w:rPr>
        <w:t xml:space="preserve">– </w:t>
      </w:r>
      <w:r w:rsidR="00535D58" w:rsidRPr="00CE3114">
        <w:rPr>
          <w:b/>
          <w:i/>
          <w:sz w:val="26"/>
          <w:szCs w:val="26"/>
        </w:rPr>
        <w:t>203</w:t>
      </w:r>
      <w:r w:rsidR="00AE7865" w:rsidRPr="00CE3114">
        <w:rPr>
          <w:b/>
          <w:i/>
          <w:sz w:val="26"/>
          <w:szCs w:val="26"/>
        </w:rPr>
        <w:t>,1%</w:t>
      </w:r>
    </w:p>
    <w:p w:rsidR="007E7C84" w:rsidRPr="00CE3114" w:rsidRDefault="007E7C84" w:rsidP="007E7C84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    - прочие неналоговые доходы бюджетов поселений – в </w:t>
      </w:r>
      <w:r w:rsidR="00687551" w:rsidRPr="00CE3114">
        <w:rPr>
          <w:b/>
          <w:i/>
          <w:sz w:val="26"/>
          <w:szCs w:val="26"/>
        </w:rPr>
        <w:t>4</w:t>
      </w:r>
      <w:r w:rsidRPr="00CE3114">
        <w:rPr>
          <w:b/>
          <w:i/>
          <w:sz w:val="26"/>
          <w:szCs w:val="26"/>
        </w:rPr>
        <w:t xml:space="preserve"> раза</w:t>
      </w:r>
      <w:r w:rsidRPr="00CE3114">
        <w:rPr>
          <w:i/>
          <w:sz w:val="26"/>
          <w:szCs w:val="26"/>
        </w:rPr>
        <w:t>.</w:t>
      </w:r>
    </w:p>
    <w:p w:rsidR="00EF6BED" w:rsidRPr="00CE3114" w:rsidRDefault="00EF6BED" w:rsidP="007E7C84">
      <w:pPr>
        <w:ind w:right="-56"/>
        <w:jc w:val="both"/>
        <w:rPr>
          <w:i/>
          <w:sz w:val="26"/>
          <w:szCs w:val="26"/>
        </w:rPr>
      </w:pPr>
    </w:p>
    <w:p w:rsidR="00EF6BED" w:rsidRPr="00CE3114" w:rsidRDefault="00EF6BED" w:rsidP="007E7C84">
      <w:pPr>
        <w:ind w:right="-56"/>
        <w:jc w:val="both"/>
        <w:rPr>
          <w:b/>
          <w:sz w:val="26"/>
          <w:szCs w:val="26"/>
        </w:rPr>
      </w:pPr>
      <w:r w:rsidRPr="00CE3114">
        <w:rPr>
          <w:b/>
          <w:sz w:val="26"/>
          <w:szCs w:val="26"/>
        </w:rPr>
        <w:t xml:space="preserve">Безвозмездные поступления  </w:t>
      </w:r>
    </w:p>
    <w:p w:rsidR="00C17751" w:rsidRPr="00CE3114" w:rsidRDefault="00C17751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sz w:val="26"/>
          <w:szCs w:val="26"/>
        </w:rPr>
        <w:t xml:space="preserve">В 2019 году бюджет сельского поселения получил </w:t>
      </w:r>
      <w:r w:rsidRPr="00CE3114">
        <w:rPr>
          <w:rFonts w:ascii="Times New Roman" w:hAnsi="Times New Roman"/>
          <w:b/>
          <w:sz w:val="26"/>
          <w:szCs w:val="26"/>
        </w:rPr>
        <w:t>31407,</w:t>
      </w:r>
      <w:r w:rsidR="0091296B" w:rsidRPr="00CE3114">
        <w:rPr>
          <w:rFonts w:ascii="Times New Roman" w:hAnsi="Times New Roman"/>
          <w:b/>
          <w:sz w:val="26"/>
          <w:szCs w:val="26"/>
        </w:rPr>
        <w:t>7</w:t>
      </w:r>
      <w:r w:rsidR="004D6D46">
        <w:rPr>
          <w:rFonts w:ascii="Times New Roman" w:hAnsi="Times New Roman"/>
          <w:b/>
          <w:sz w:val="26"/>
          <w:szCs w:val="26"/>
        </w:rPr>
        <w:t xml:space="preserve"> </w:t>
      </w:r>
      <w:r w:rsidRPr="00CE3114">
        <w:rPr>
          <w:rFonts w:ascii="Times New Roman" w:hAnsi="Times New Roman"/>
          <w:b/>
          <w:sz w:val="26"/>
          <w:szCs w:val="26"/>
        </w:rPr>
        <w:t>тыс.руб</w:t>
      </w:r>
      <w:r w:rsidRPr="00CE3114">
        <w:rPr>
          <w:rFonts w:ascii="Times New Roman" w:hAnsi="Times New Roman"/>
          <w:sz w:val="26"/>
          <w:szCs w:val="26"/>
        </w:rPr>
        <w:t>. безвозмездных поступлений  или 100 процентов к уточ</w:t>
      </w:r>
      <w:r w:rsidR="00A4204D" w:rsidRPr="00CE3114">
        <w:rPr>
          <w:rFonts w:ascii="Times New Roman" w:hAnsi="Times New Roman"/>
          <w:sz w:val="26"/>
          <w:szCs w:val="26"/>
        </w:rPr>
        <w:t>ненному бюджетному назначению.</w:t>
      </w:r>
    </w:p>
    <w:p w:rsidR="00C17751" w:rsidRPr="00CE3114" w:rsidRDefault="00A4204D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sz w:val="26"/>
          <w:szCs w:val="26"/>
        </w:rPr>
        <w:t xml:space="preserve"> Сумма безвозмездны</w:t>
      </w:r>
      <w:r w:rsidR="00C17751" w:rsidRPr="00CE3114">
        <w:rPr>
          <w:rFonts w:ascii="Times New Roman" w:hAnsi="Times New Roman"/>
          <w:sz w:val="26"/>
          <w:szCs w:val="26"/>
        </w:rPr>
        <w:t>х поступлений выр</w:t>
      </w:r>
      <w:r w:rsidRPr="00CE3114">
        <w:rPr>
          <w:rFonts w:ascii="Times New Roman" w:hAnsi="Times New Roman"/>
          <w:sz w:val="26"/>
          <w:szCs w:val="26"/>
        </w:rPr>
        <w:t xml:space="preserve">осла относительно аналогичного </w:t>
      </w:r>
      <w:r w:rsidR="00C17751" w:rsidRPr="00CE3114">
        <w:rPr>
          <w:rFonts w:ascii="Times New Roman" w:hAnsi="Times New Roman"/>
          <w:sz w:val="26"/>
          <w:szCs w:val="26"/>
        </w:rPr>
        <w:t>показателя за 2018 год (</w:t>
      </w:r>
      <w:r w:rsidR="002360F6" w:rsidRPr="00CE3114">
        <w:rPr>
          <w:rFonts w:ascii="Times New Roman" w:hAnsi="Times New Roman"/>
          <w:sz w:val="26"/>
          <w:szCs w:val="26"/>
        </w:rPr>
        <w:t xml:space="preserve">30171,04 </w:t>
      </w:r>
      <w:r w:rsidR="00C17751" w:rsidRPr="00CE3114">
        <w:rPr>
          <w:rFonts w:ascii="Times New Roman" w:hAnsi="Times New Roman"/>
          <w:sz w:val="26"/>
          <w:szCs w:val="26"/>
        </w:rPr>
        <w:t xml:space="preserve">тыс.руб.) на </w:t>
      </w:r>
      <w:r w:rsidR="002360F6" w:rsidRPr="00CE3114">
        <w:rPr>
          <w:rFonts w:ascii="Times New Roman" w:hAnsi="Times New Roman"/>
          <w:sz w:val="26"/>
          <w:szCs w:val="26"/>
        </w:rPr>
        <w:t>4,1</w:t>
      </w:r>
      <w:r w:rsidR="00C17751" w:rsidRPr="00CE3114">
        <w:rPr>
          <w:rFonts w:ascii="Times New Roman" w:hAnsi="Times New Roman"/>
          <w:sz w:val="26"/>
          <w:szCs w:val="26"/>
        </w:rPr>
        <w:t xml:space="preserve"> </w:t>
      </w:r>
      <w:r w:rsidR="004D6D46">
        <w:rPr>
          <w:rFonts w:ascii="Times New Roman" w:hAnsi="Times New Roman"/>
          <w:sz w:val="26"/>
          <w:szCs w:val="26"/>
        </w:rPr>
        <w:t>%</w:t>
      </w:r>
      <w:r w:rsidR="00C17751" w:rsidRPr="00CE3114">
        <w:rPr>
          <w:rFonts w:ascii="Times New Roman" w:hAnsi="Times New Roman"/>
          <w:sz w:val="26"/>
          <w:szCs w:val="26"/>
        </w:rPr>
        <w:t xml:space="preserve"> или на </w:t>
      </w:r>
      <w:r w:rsidR="002360F6" w:rsidRPr="00CE3114">
        <w:rPr>
          <w:rFonts w:ascii="Times New Roman" w:hAnsi="Times New Roman"/>
          <w:sz w:val="26"/>
          <w:szCs w:val="26"/>
        </w:rPr>
        <w:t>1236,6</w:t>
      </w:r>
      <w:r w:rsidR="00C17751" w:rsidRPr="00CE3114">
        <w:rPr>
          <w:rFonts w:ascii="Times New Roman" w:hAnsi="Times New Roman"/>
          <w:sz w:val="26"/>
          <w:szCs w:val="26"/>
        </w:rPr>
        <w:t>тыс.руб..</w:t>
      </w:r>
    </w:p>
    <w:p w:rsidR="00C17751" w:rsidRPr="00CE3114" w:rsidRDefault="00C17751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sz w:val="26"/>
          <w:szCs w:val="26"/>
        </w:rPr>
        <w:t xml:space="preserve">Доля безвозмездных поступлений в структуре </w:t>
      </w:r>
      <w:r w:rsidR="00A76E1D" w:rsidRPr="00CE3114">
        <w:rPr>
          <w:rFonts w:ascii="Times New Roman" w:hAnsi="Times New Roman"/>
          <w:sz w:val="26"/>
          <w:szCs w:val="26"/>
        </w:rPr>
        <w:t xml:space="preserve">общих </w:t>
      </w:r>
      <w:r w:rsidRPr="00CE3114">
        <w:rPr>
          <w:rFonts w:ascii="Times New Roman" w:hAnsi="Times New Roman"/>
          <w:sz w:val="26"/>
          <w:szCs w:val="26"/>
        </w:rPr>
        <w:t xml:space="preserve">доходов  бюджета сельского поселения составила </w:t>
      </w:r>
      <w:r w:rsidR="005B5F22" w:rsidRPr="00CE3114">
        <w:rPr>
          <w:rFonts w:ascii="Times New Roman" w:hAnsi="Times New Roman"/>
          <w:sz w:val="26"/>
          <w:szCs w:val="26"/>
        </w:rPr>
        <w:t>44,2</w:t>
      </w:r>
      <w:r w:rsidRPr="00CE3114">
        <w:rPr>
          <w:rFonts w:ascii="Times New Roman" w:hAnsi="Times New Roman"/>
          <w:sz w:val="26"/>
          <w:szCs w:val="26"/>
        </w:rPr>
        <w:t xml:space="preserve"> </w:t>
      </w:r>
      <w:r w:rsidR="004D6D46">
        <w:rPr>
          <w:rFonts w:ascii="Times New Roman" w:hAnsi="Times New Roman"/>
          <w:sz w:val="26"/>
          <w:szCs w:val="26"/>
        </w:rPr>
        <w:t>%</w:t>
      </w:r>
      <w:r w:rsidRPr="00CE3114">
        <w:rPr>
          <w:rFonts w:ascii="Times New Roman" w:hAnsi="Times New Roman"/>
          <w:sz w:val="26"/>
          <w:szCs w:val="26"/>
        </w:rPr>
        <w:t xml:space="preserve"> и </w:t>
      </w:r>
      <w:r w:rsidR="00A76E1D" w:rsidRPr="00CE3114">
        <w:rPr>
          <w:rFonts w:ascii="Times New Roman" w:hAnsi="Times New Roman"/>
          <w:sz w:val="26"/>
          <w:szCs w:val="26"/>
        </w:rPr>
        <w:t>уменьшилась</w:t>
      </w:r>
      <w:r w:rsidRPr="00CE3114">
        <w:rPr>
          <w:rFonts w:ascii="Times New Roman" w:hAnsi="Times New Roman"/>
          <w:sz w:val="26"/>
          <w:szCs w:val="26"/>
        </w:rPr>
        <w:t xml:space="preserve"> к прошлому году на </w:t>
      </w:r>
      <w:r w:rsidR="00A76E1D" w:rsidRPr="00CE3114">
        <w:rPr>
          <w:rFonts w:ascii="Times New Roman" w:hAnsi="Times New Roman"/>
          <w:sz w:val="26"/>
          <w:szCs w:val="26"/>
        </w:rPr>
        <w:t>2,9</w:t>
      </w:r>
      <w:r w:rsidR="0091296B" w:rsidRPr="00CE3114">
        <w:rPr>
          <w:rFonts w:ascii="Times New Roman" w:hAnsi="Times New Roman"/>
          <w:sz w:val="26"/>
          <w:szCs w:val="26"/>
        </w:rPr>
        <w:t xml:space="preserve"> процента (</w:t>
      </w:r>
      <w:r w:rsidRPr="00CE3114">
        <w:rPr>
          <w:rFonts w:ascii="Times New Roman" w:hAnsi="Times New Roman"/>
          <w:sz w:val="26"/>
          <w:szCs w:val="26"/>
        </w:rPr>
        <w:t xml:space="preserve">2018 год </w:t>
      </w:r>
      <w:r w:rsidR="00A76E1D" w:rsidRPr="00CE3114">
        <w:rPr>
          <w:rFonts w:ascii="Times New Roman" w:hAnsi="Times New Roman"/>
          <w:sz w:val="26"/>
          <w:szCs w:val="26"/>
        </w:rPr>
        <w:t>47,1</w:t>
      </w:r>
      <w:r w:rsidRPr="00CE3114">
        <w:rPr>
          <w:rFonts w:ascii="Times New Roman" w:hAnsi="Times New Roman"/>
          <w:sz w:val="26"/>
          <w:szCs w:val="26"/>
        </w:rPr>
        <w:t xml:space="preserve"> </w:t>
      </w:r>
      <w:r w:rsidR="004D6D46">
        <w:rPr>
          <w:rFonts w:ascii="Times New Roman" w:hAnsi="Times New Roman"/>
          <w:sz w:val="26"/>
          <w:szCs w:val="26"/>
        </w:rPr>
        <w:t>%</w:t>
      </w:r>
      <w:r w:rsidRPr="00CE3114">
        <w:rPr>
          <w:rFonts w:ascii="Times New Roman" w:hAnsi="Times New Roman"/>
          <w:sz w:val="26"/>
          <w:szCs w:val="26"/>
        </w:rPr>
        <w:t>).</w:t>
      </w:r>
    </w:p>
    <w:p w:rsidR="005722FA" w:rsidRPr="00CE3114" w:rsidRDefault="005722FA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E3114">
        <w:rPr>
          <w:rFonts w:ascii="Times New Roman" w:hAnsi="Times New Roman"/>
          <w:sz w:val="26"/>
          <w:szCs w:val="26"/>
        </w:rPr>
        <w:t>В бюджет сельского поселения за 2019 год поступили:</w:t>
      </w:r>
    </w:p>
    <w:p w:rsidR="00C17751" w:rsidRPr="00CE3114" w:rsidRDefault="005722FA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i/>
          <w:sz w:val="26"/>
          <w:szCs w:val="26"/>
        </w:rPr>
        <w:lastRenderedPageBreak/>
        <w:t>-</w:t>
      </w:r>
      <w:r w:rsidR="00C17751" w:rsidRPr="00CE3114">
        <w:rPr>
          <w:rFonts w:ascii="Times New Roman" w:hAnsi="Times New Roman"/>
          <w:b/>
          <w:sz w:val="26"/>
          <w:szCs w:val="26"/>
        </w:rPr>
        <w:t>дотации</w:t>
      </w:r>
      <w:r w:rsidR="00C17751" w:rsidRPr="00CE3114">
        <w:rPr>
          <w:rFonts w:ascii="Times New Roman" w:hAnsi="Times New Roman"/>
          <w:sz w:val="26"/>
          <w:szCs w:val="26"/>
        </w:rPr>
        <w:t xml:space="preserve"> в сумме </w:t>
      </w:r>
      <w:r w:rsidR="00AB5C78" w:rsidRPr="00CE3114">
        <w:rPr>
          <w:rFonts w:ascii="Times New Roman" w:hAnsi="Times New Roman"/>
          <w:sz w:val="26"/>
          <w:szCs w:val="26"/>
        </w:rPr>
        <w:t>4924,4</w:t>
      </w:r>
      <w:r w:rsidR="004D6D46">
        <w:rPr>
          <w:rFonts w:ascii="Times New Roman" w:hAnsi="Times New Roman"/>
          <w:sz w:val="26"/>
          <w:szCs w:val="26"/>
        </w:rPr>
        <w:t xml:space="preserve"> </w:t>
      </w:r>
      <w:r w:rsidR="00C17751" w:rsidRPr="00CE3114">
        <w:rPr>
          <w:rFonts w:ascii="Times New Roman" w:hAnsi="Times New Roman"/>
          <w:sz w:val="26"/>
          <w:szCs w:val="26"/>
        </w:rPr>
        <w:t xml:space="preserve">тыс.руб., что соответствует плановым назначениям, и на </w:t>
      </w:r>
      <w:r w:rsidR="00E17972" w:rsidRPr="00CE3114">
        <w:rPr>
          <w:rFonts w:ascii="Times New Roman" w:hAnsi="Times New Roman"/>
          <w:sz w:val="26"/>
          <w:szCs w:val="26"/>
        </w:rPr>
        <w:t>196,3</w:t>
      </w:r>
      <w:r w:rsidR="00C17751" w:rsidRPr="00CE3114">
        <w:rPr>
          <w:rFonts w:ascii="Times New Roman" w:hAnsi="Times New Roman"/>
          <w:sz w:val="26"/>
          <w:szCs w:val="26"/>
        </w:rPr>
        <w:t xml:space="preserve">тыс.руб. или на </w:t>
      </w:r>
      <w:r w:rsidR="00E17972" w:rsidRPr="00CE3114">
        <w:rPr>
          <w:rFonts w:ascii="Times New Roman" w:hAnsi="Times New Roman"/>
          <w:sz w:val="26"/>
          <w:szCs w:val="26"/>
        </w:rPr>
        <w:t>3,8</w:t>
      </w:r>
      <w:r w:rsidR="00C17751" w:rsidRPr="00CE3114">
        <w:rPr>
          <w:rFonts w:ascii="Times New Roman" w:hAnsi="Times New Roman"/>
          <w:sz w:val="26"/>
          <w:szCs w:val="26"/>
        </w:rPr>
        <w:t xml:space="preserve"> процента </w:t>
      </w:r>
      <w:r w:rsidR="00E17972" w:rsidRPr="00CE3114">
        <w:rPr>
          <w:rFonts w:ascii="Times New Roman" w:hAnsi="Times New Roman"/>
          <w:sz w:val="26"/>
          <w:szCs w:val="26"/>
        </w:rPr>
        <w:t>ниже</w:t>
      </w:r>
      <w:r w:rsidR="00C17751" w:rsidRPr="00CE3114">
        <w:rPr>
          <w:rFonts w:ascii="Times New Roman" w:hAnsi="Times New Roman"/>
          <w:sz w:val="26"/>
          <w:szCs w:val="26"/>
        </w:rPr>
        <w:t xml:space="preserve"> предыдущего года.</w:t>
      </w:r>
    </w:p>
    <w:p w:rsidR="00C17751" w:rsidRPr="00CE3114" w:rsidRDefault="00C17751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sz w:val="26"/>
          <w:szCs w:val="26"/>
        </w:rPr>
        <w:t xml:space="preserve"> Основно</w:t>
      </w:r>
      <w:r w:rsidR="00FD12D4" w:rsidRPr="00CE3114">
        <w:rPr>
          <w:rFonts w:ascii="Times New Roman" w:hAnsi="Times New Roman"/>
          <w:sz w:val="26"/>
          <w:szCs w:val="26"/>
        </w:rPr>
        <w:t>е</w:t>
      </w:r>
      <w:r w:rsidR="004D6D46">
        <w:rPr>
          <w:rFonts w:ascii="Times New Roman" w:hAnsi="Times New Roman"/>
          <w:sz w:val="26"/>
          <w:szCs w:val="26"/>
        </w:rPr>
        <w:t xml:space="preserve"> </w:t>
      </w:r>
      <w:r w:rsidR="00FD12D4" w:rsidRPr="00CE3114">
        <w:rPr>
          <w:rFonts w:ascii="Times New Roman" w:hAnsi="Times New Roman"/>
          <w:sz w:val="26"/>
          <w:szCs w:val="26"/>
        </w:rPr>
        <w:t>снижение</w:t>
      </w:r>
      <w:r w:rsidRPr="00CE3114">
        <w:rPr>
          <w:rFonts w:ascii="Times New Roman" w:hAnsi="Times New Roman"/>
          <w:sz w:val="26"/>
          <w:szCs w:val="26"/>
        </w:rPr>
        <w:t xml:space="preserve"> обеспечен</w:t>
      </w:r>
      <w:r w:rsidR="00FD12D4" w:rsidRPr="00CE3114">
        <w:rPr>
          <w:rFonts w:ascii="Times New Roman" w:hAnsi="Times New Roman"/>
          <w:sz w:val="26"/>
          <w:szCs w:val="26"/>
        </w:rPr>
        <w:t>о</w:t>
      </w:r>
      <w:r w:rsidRPr="00CE3114">
        <w:rPr>
          <w:rFonts w:ascii="Times New Roman" w:hAnsi="Times New Roman"/>
          <w:sz w:val="26"/>
          <w:szCs w:val="26"/>
        </w:rPr>
        <w:t xml:space="preserve"> за счет </w:t>
      </w:r>
      <w:r w:rsidR="00DB34D6" w:rsidRPr="00CE3114">
        <w:rPr>
          <w:rFonts w:ascii="Times New Roman" w:hAnsi="Times New Roman"/>
          <w:sz w:val="26"/>
          <w:szCs w:val="26"/>
        </w:rPr>
        <w:t xml:space="preserve">поступления </w:t>
      </w:r>
      <w:r w:rsidRPr="00CE3114">
        <w:rPr>
          <w:rFonts w:ascii="Times New Roman" w:hAnsi="Times New Roman"/>
          <w:sz w:val="26"/>
          <w:szCs w:val="26"/>
        </w:rPr>
        <w:t>средств:</w:t>
      </w:r>
    </w:p>
    <w:p w:rsidR="00C17751" w:rsidRPr="00CE3114" w:rsidRDefault="00C17751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sz w:val="26"/>
          <w:szCs w:val="26"/>
        </w:rPr>
        <w:t xml:space="preserve">- на </w:t>
      </w:r>
      <w:r w:rsidR="00DB34D6" w:rsidRPr="00CE3114">
        <w:rPr>
          <w:rFonts w:ascii="Times New Roman" w:hAnsi="Times New Roman"/>
          <w:sz w:val="26"/>
          <w:szCs w:val="26"/>
        </w:rPr>
        <w:t>поддержку мер по обеспечению сбалансиров</w:t>
      </w:r>
      <w:r w:rsidR="0082340F" w:rsidRPr="00CE3114">
        <w:rPr>
          <w:rFonts w:ascii="Times New Roman" w:hAnsi="Times New Roman"/>
          <w:sz w:val="26"/>
          <w:szCs w:val="26"/>
        </w:rPr>
        <w:t>а</w:t>
      </w:r>
      <w:r w:rsidR="00DB34D6" w:rsidRPr="00CE3114">
        <w:rPr>
          <w:rFonts w:ascii="Times New Roman" w:hAnsi="Times New Roman"/>
          <w:sz w:val="26"/>
          <w:szCs w:val="26"/>
        </w:rPr>
        <w:t>нности бюджетов</w:t>
      </w:r>
      <w:r w:rsidR="004D6D46">
        <w:rPr>
          <w:rFonts w:ascii="Times New Roman" w:hAnsi="Times New Roman"/>
          <w:sz w:val="26"/>
          <w:szCs w:val="26"/>
        </w:rPr>
        <w:t xml:space="preserve"> </w:t>
      </w:r>
      <w:r w:rsidR="0082340F" w:rsidRPr="00CE3114">
        <w:rPr>
          <w:rFonts w:ascii="Times New Roman" w:hAnsi="Times New Roman"/>
          <w:sz w:val="26"/>
          <w:szCs w:val="26"/>
        </w:rPr>
        <w:t>2608,9 тыс.руб., что ниже</w:t>
      </w:r>
      <w:r w:rsidRPr="00CE3114">
        <w:rPr>
          <w:rFonts w:ascii="Times New Roman" w:hAnsi="Times New Roman"/>
          <w:sz w:val="26"/>
          <w:szCs w:val="26"/>
        </w:rPr>
        <w:t xml:space="preserve"> уровня прошлого года на </w:t>
      </w:r>
      <w:r w:rsidR="0082340F" w:rsidRPr="00CE3114">
        <w:rPr>
          <w:rFonts w:ascii="Times New Roman" w:hAnsi="Times New Roman"/>
          <w:sz w:val="26"/>
          <w:szCs w:val="26"/>
        </w:rPr>
        <w:t>1308,0</w:t>
      </w:r>
      <w:r w:rsidR="004D6D46">
        <w:rPr>
          <w:rFonts w:ascii="Times New Roman" w:hAnsi="Times New Roman"/>
          <w:sz w:val="26"/>
          <w:szCs w:val="26"/>
        </w:rPr>
        <w:t xml:space="preserve"> </w:t>
      </w:r>
      <w:r w:rsidRPr="00CE3114">
        <w:rPr>
          <w:rFonts w:ascii="Times New Roman" w:hAnsi="Times New Roman"/>
          <w:sz w:val="26"/>
          <w:szCs w:val="26"/>
        </w:rPr>
        <w:t xml:space="preserve">тыс.руб. или на </w:t>
      </w:r>
      <w:r w:rsidR="0082340F" w:rsidRPr="00CE3114">
        <w:rPr>
          <w:rFonts w:ascii="Times New Roman" w:hAnsi="Times New Roman"/>
          <w:sz w:val="26"/>
          <w:szCs w:val="26"/>
        </w:rPr>
        <w:t>33,4</w:t>
      </w:r>
      <w:r w:rsidRPr="00CE3114">
        <w:rPr>
          <w:rFonts w:ascii="Times New Roman" w:hAnsi="Times New Roman"/>
          <w:sz w:val="26"/>
          <w:szCs w:val="26"/>
        </w:rPr>
        <w:t xml:space="preserve"> процент</w:t>
      </w:r>
      <w:r w:rsidR="0082340F" w:rsidRPr="00CE3114">
        <w:rPr>
          <w:rFonts w:ascii="Times New Roman" w:hAnsi="Times New Roman"/>
          <w:sz w:val="26"/>
          <w:szCs w:val="26"/>
        </w:rPr>
        <w:t>а</w:t>
      </w:r>
      <w:r w:rsidRPr="00CE3114">
        <w:rPr>
          <w:rFonts w:ascii="Times New Roman" w:hAnsi="Times New Roman"/>
          <w:sz w:val="26"/>
          <w:szCs w:val="26"/>
        </w:rPr>
        <w:t>.</w:t>
      </w:r>
    </w:p>
    <w:p w:rsidR="00C17751" w:rsidRPr="00CE3114" w:rsidRDefault="002E31EB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b/>
          <w:sz w:val="26"/>
          <w:szCs w:val="26"/>
        </w:rPr>
        <w:t>- с</w:t>
      </w:r>
      <w:r w:rsidR="00C17751" w:rsidRPr="00CE3114">
        <w:rPr>
          <w:rFonts w:ascii="Times New Roman" w:hAnsi="Times New Roman"/>
          <w:b/>
          <w:sz w:val="26"/>
          <w:szCs w:val="26"/>
        </w:rPr>
        <w:t>убвенции</w:t>
      </w:r>
      <w:r w:rsidR="00C17751" w:rsidRPr="00CE3114">
        <w:rPr>
          <w:rFonts w:ascii="Times New Roman" w:hAnsi="Times New Roman"/>
          <w:sz w:val="26"/>
          <w:szCs w:val="26"/>
        </w:rPr>
        <w:t xml:space="preserve"> в 2019 году поступили в сумме </w:t>
      </w:r>
      <w:r w:rsidR="002E05F1" w:rsidRPr="00CE3114">
        <w:rPr>
          <w:rFonts w:ascii="Times New Roman" w:hAnsi="Times New Roman"/>
          <w:sz w:val="26"/>
          <w:szCs w:val="26"/>
        </w:rPr>
        <w:t>31,7</w:t>
      </w:r>
      <w:r w:rsidR="00C17751" w:rsidRPr="00CE3114">
        <w:rPr>
          <w:rFonts w:ascii="Times New Roman" w:hAnsi="Times New Roman"/>
          <w:sz w:val="26"/>
          <w:szCs w:val="26"/>
        </w:rPr>
        <w:t xml:space="preserve">тыс.руб. или на </w:t>
      </w:r>
      <w:r w:rsidR="002E05F1" w:rsidRPr="00CE3114">
        <w:rPr>
          <w:rFonts w:ascii="Times New Roman" w:hAnsi="Times New Roman"/>
          <w:sz w:val="26"/>
          <w:szCs w:val="26"/>
        </w:rPr>
        <w:t xml:space="preserve">100 </w:t>
      </w:r>
      <w:r w:rsidR="00C17751" w:rsidRPr="00CE3114">
        <w:rPr>
          <w:rFonts w:ascii="Times New Roman" w:hAnsi="Times New Roman"/>
          <w:sz w:val="26"/>
          <w:szCs w:val="26"/>
        </w:rPr>
        <w:t>процент</w:t>
      </w:r>
      <w:r w:rsidR="002E05F1" w:rsidRPr="00CE3114">
        <w:rPr>
          <w:rFonts w:ascii="Times New Roman" w:hAnsi="Times New Roman"/>
          <w:sz w:val="26"/>
          <w:szCs w:val="26"/>
        </w:rPr>
        <w:t>ов</w:t>
      </w:r>
      <w:r w:rsidR="00C17751" w:rsidRPr="00CE3114">
        <w:rPr>
          <w:rFonts w:ascii="Times New Roman" w:hAnsi="Times New Roman"/>
          <w:sz w:val="26"/>
          <w:szCs w:val="26"/>
        </w:rPr>
        <w:t xml:space="preserve">  (</w:t>
      </w:r>
      <w:r w:rsidR="002E05F1" w:rsidRPr="00CE3114">
        <w:rPr>
          <w:rFonts w:ascii="Times New Roman" w:hAnsi="Times New Roman"/>
          <w:sz w:val="26"/>
          <w:szCs w:val="26"/>
        </w:rPr>
        <w:t xml:space="preserve">31,7 </w:t>
      </w:r>
      <w:r w:rsidR="00C17751" w:rsidRPr="00CE3114">
        <w:rPr>
          <w:rFonts w:ascii="Times New Roman" w:hAnsi="Times New Roman"/>
          <w:sz w:val="26"/>
          <w:szCs w:val="26"/>
        </w:rPr>
        <w:t>тыс.руб.) к утвержденному плану.</w:t>
      </w:r>
    </w:p>
    <w:p w:rsidR="00C17751" w:rsidRPr="00CE3114" w:rsidRDefault="002E31EB" w:rsidP="00C1775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3114">
        <w:rPr>
          <w:rFonts w:ascii="Times New Roman" w:hAnsi="Times New Roman"/>
          <w:sz w:val="26"/>
          <w:szCs w:val="26"/>
        </w:rPr>
        <w:t>- и</w:t>
      </w:r>
      <w:r w:rsidR="00C17751" w:rsidRPr="00CE3114">
        <w:rPr>
          <w:rFonts w:ascii="Times New Roman" w:hAnsi="Times New Roman"/>
          <w:sz w:val="26"/>
          <w:szCs w:val="26"/>
        </w:rPr>
        <w:t xml:space="preserve">ные межбюджетные трансферты поступили в объеме </w:t>
      </w:r>
      <w:r w:rsidR="002E05F1" w:rsidRPr="00CE3114">
        <w:rPr>
          <w:rFonts w:ascii="Times New Roman" w:hAnsi="Times New Roman"/>
          <w:sz w:val="26"/>
          <w:szCs w:val="26"/>
        </w:rPr>
        <w:t>26451,5</w:t>
      </w:r>
      <w:r w:rsidR="00C17751" w:rsidRPr="00CE3114">
        <w:rPr>
          <w:rFonts w:ascii="Times New Roman" w:hAnsi="Times New Roman"/>
          <w:sz w:val="26"/>
          <w:szCs w:val="26"/>
        </w:rPr>
        <w:t xml:space="preserve">тыс.руб. </w:t>
      </w:r>
      <w:r w:rsidR="002E05F1" w:rsidRPr="00CE3114">
        <w:rPr>
          <w:rFonts w:ascii="Times New Roman" w:hAnsi="Times New Roman"/>
          <w:sz w:val="26"/>
          <w:szCs w:val="26"/>
        </w:rPr>
        <w:t>и</w:t>
      </w:r>
      <w:r w:rsidR="00C17751" w:rsidRPr="00CE3114">
        <w:rPr>
          <w:rFonts w:ascii="Times New Roman" w:hAnsi="Times New Roman"/>
          <w:sz w:val="26"/>
          <w:szCs w:val="26"/>
        </w:rPr>
        <w:t xml:space="preserve">ли </w:t>
      </w:r>
      <w:r w:rsidR="000E5F68" w:rsidRPr="00CE3114">
        <w:rPr>
          <w:rFonts w:ascii="Times New Roman" w:hAnsi="Times New Roman"/>
          <w:sz w:val="26"/>
          <w:szCs w:val="26"/>
        </w:rPr>
        <w:t xml:space="preserve">100 </w:t>
      </w:r>
      <w:r w:rsidR="00C17751" w:rsidRPr="00CE3114">
        <w:rPr>
          <w:rFonts w:ascii="Times New Roman" w:hAnsi="Times New Roman"/>
          <w:sz w:val="26"/>
          <w:szCs w:val="26"/>
        </w:rPr>
        <w:t>процент</w:t>
      </w:r>
      <w:r w:rsidR="000E5F68" w:rsidRPr="00CE3114">
        <w:rPr>
          <w:rFonts w:ascii="Times New Roman" w:hAnsi="Times New Roman"/>
          <w:sz w:val="26"/>
          <w:szCs w:val="26"/>
        </w:rPr>
        <w:t>ов</w:t>
      </w:r>
      <w:r w:rsidR="00C17751" w:rsidRPr="00CE3114">
        <w:rPr>
          <w:rFonts w:ascii="Times New Roman" w:hAnsi="Times New Roman"/>
          <w:sz w:val="26"/>
          <w:szCs w:val="26"/>
        </w:rPr>
        <w:t xml:space="preserve">, </w:t>
      </w:r>
      <w:r w:rsidR="000E5F68" w:rsidRPr="00CE3114">
        <w:rPr>
          <w:rFonts w:ascii="Times New Roman" w:hAnsi="Times New Roman"/>
          <w:sz w:val="26"/>
          <w:szCs w:val="26"/>
        </w:rPr>
        <w:t xml:space="preserve">что соответствует </w:t>
      </w:r>
      <w:r w:rsidR="00C17751" w:rsidRPr="00CE3114">
        <w:rPr>
          <w:rFonts w:ascii="Times New Roman" w:hAnsi="Times New Roman"/>
          <w:sz w:val="26"/>
          <w:szCs w:val="26"/>
        </w:rPr>
        <w:t xml:space="preserve"> планов</w:t>
      </w:r>
      <w:r w:rsidR="000E5F68" w:rsidRPr="00CE3114">
        <w:rPr>
          <w:rFonts w:ascii="Times New Roman" w:hAnsi="Times New Roman"/>
          <w:sz w:val="26"/>
          <w:szCs w:val="26"/>
        </w:rPr>
        <w:t>ым</w:t>
      </w:r>
      <w:r w:rsidR="00C17751" w:rsidRPr="00CE3114">
        <w:rPr>
          <w:rFonts w:ascii="Times New Roman" w:hAnsi="Times New Roman"/>
          <w:sz w:val="26"/>
          <w:szCs w:val="26"/>
        </w:rPr>
        <w:t xml:space="preserve"> назначени</w:t>
      </w:r>
      <w:r w:rsidR="000E5F68" w:rsidRPr="00CE3114">
        <w:rPr>
          <w:rFonts w:ascii="Times New Roman" w:hAnsi="Times New Roman"/>
          <w:sz w:val="26"/>
          <w:szCs w:val="26"/>
        </w:rPr>
        <w:t>ям</w:t>
      </w:r>
      <w:r w:rsidR="00C17751" w:rsidRPr="00CE3114">
        <w:rPr>
          <w:rFonts w:ascii="Times New Roman" w:hAnsi="Times New Roman"/>
          <w:sz w:val="26"/>
          <w:szCs w:val="26"/>
        </w:rPr>
        <w:t>.</w:t>
      </w:r>
    </w:p>
    <w:p w:rsidR="00B12C7D" w:rsidRPr="00CE3114" w:rsidRDefault="00B12C7D" w:rsidP="00B12C7D">
      <w:pPr>
        <w:ind w:right="-56" w:firstLine="708"/>
        <w:jc w:val="both"/>
        <w:rPr>
          <w:sz w:val="26"/>
          <w:szCs w:val="26"/>
        </w:rPr>
      </w:pPr>
    </w:p>
    <w:p w:rsidR="00B12C7D" w:rsidRPr="00CE3114" w:rsidRDefault="00B12C7D" w:rsidP="00B12C7D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По итогам исполнения бюджета за 2019 год по доходам с учетом внесенных изменений бюджет исполнен на </w:t>
      </w:r>
      <w:r w:rsidR="00876B7B" w:rsidRPr="00CE3114">
        <w:rPr>
          <w:b/>
          <w:sz w:val="26"/>
          <w:szCs w:val="26"/>
        </w:rPr>
        <w:t>107,7</w:t>
      </w:r>
      <w:r w:rsidRPr="00CE3114">
        <w:rPr>
          <w:b/>
          <w:sz w:val="26"/>
          <w:szCs w:val="26"/>
        </w:rPr>
        <w:t>%.</w:t>
      </w:r>
    </w:p>
    <w:p w:rsidR="00DC4D62" w:rsidRPr="00CE3114" w:rsidRDefault="00DC4D62" w:rsidP="007B1816">
      <w:pPr>
        <w:ind w:right="-56" w:firstLine="708"/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>Анализ исполнения доходов по основным источникам бюджета  муниципального образования «</w:t>
      </w:r>
      <w:r w:rsidR="00181CAF" w:rsidRPr="00CE3114">
        <w:rPr>
          <w:sz w:val="26"/>
          <w:szCs w:val="26"/>
        </w:rPr>
        <w:t>Гиагинское</w:t>
      </w:r>
      <w:r w:rsidRPr="00CE3114">
        <w:rPr>
          <w:sz w:val="26"/>
          <w:szCs w:val="26"/>
        </w:rPr>
        <w:t xml:space="preserve"> сельское поселение» за 201</w:t>
      </w:r>
      <w:r w:rsidR="00876B7B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  приведен в приложении №1</w:t>
      </w:r>
      <w:r w:rsidR="00A64C77" w:rsidRPr="00CE3114">
        <w:rPr>
          <w:sz w:val="26"/>
          <w:szCs w:val="26"/>
        </w:rPr>
        <w:t xml:space="preserve"> к заключению.</w:t>
      </w:r>
    </w:p>
    <w:p w:rsidR="007B3F47" w:rsidRPr="00CE3114" w:rsidRDefault="007B3F47" w:rsidP="007B1816">
      <w:pPr>
        <w:ind w:right="-56"/>
        <w:jc w:val="both"/>
        <w:rPr>
          <w:b/>
          <w:sz w:val="26"/>
          <w:szCs w:val="26"/>
          <w:highlight w:val="yellow"/>
        </w:rPr>
      </w:pPr>
    </w:p>
    <w:p w:rsidR="008B5821" w:rsidRPr="00083AD7" w:rsidRDefault="00125034" w:rsidP="007B1816">
      <w:pPr>
        <w:ind w:left="4111" w:right="-56" w:hanging="4111"/>
        <w:jc w:val="both"/>
        <w:rPr>
          <w:b/>
          <w:i/>
          <w:sz w:val="26"/>
          <w:szCs w:val="26"/>
        </w:rPr>
      </w:pPr>
      <w:r w:rsidRPr="00083AD7">
        <w:rPr>
          <w:b/>
          <w:i/>
          <w:sz w:val="26"/>
          <w:szCs w:val="26"/>
        </w:rPr>
        <w:t>2.4.</w:t>
      </w:r>
      <w:r w:rsidR="00993F61" w:rsidRPr="00083AD7">
        <w:rPr>
          <w:b/>
          <w:i/>
          <w:sz w:val="26"/>
          <w:szCs w:val="26"/>
        </w:rPr>
        <w:t xml:space="preserve"> Анализ и</w:t>
      </w:r>
      <w:r w:rsidR="008760C7" w:rsidRPr="00083AD7">
        <w:rPr>
          <w:b/>
          <w:i/>
          <w:sz w:val="26"/>
          <w:szCs w:val="26"/>
        </w:rPr>
        <w:t>сполнени</w:t>
      </w:r>
      <w:r w:rsidR="00993F61" w:rsidRPr="00083AD7">
        <w:rPr>
          <w:b/>
          <w:i/>
          <w:sz w:val="26"/>
          <w:szCs w:val="26"/>
        </w:rPr>
        <w:t>я</w:t>
      </w:r>
      <w:r w:rsidR="008760C7" w:rsidRPr="00083AD7">
        <w:rPr>
          <w:b/>
          <w:i/>
          <w:sz w:val="26"/>
          <w:szCs w:val="26"/>
        </w:rPr>
        <w:t xml:space="preserve"> расходной части бюджета </w:t>
      </w:r>
      <w:r w:rsidR="008B5821" w:rsidRPr="00083AD7">
        <w:rPr>
          <w:b/>
          <w:i/>
          <w:sz w:val="26"/>
          <w:szCs w:val="26"/>
        </w:rPr>
        <w:t>муниципального образования</w:t>
      </w:r>
    </w:p>
    <w:p w:rsidR="008B5821" w:rsidRPr="00083AD7" w:rsidRDefault="00B30749" w:rsidP="007B1816">
      <w:pPr>
        <w:ind w:left="4111" w:right="-56" w:hanging="4111"/>
        <w:jc w:val="both"/>
        <w:rPr>
          <w:b/>
          <w:i/>
          <w:sz w:val="26"/>
          <w:szCs w:val="26"/>
        </w:rPr>
      </w:pPr>
      <w:r w:rsidRPr="00083AD7">
        <w:rPr>
          <w:b/>
          <w:i/>
          <w:sz w:val="26"/>
          <w:szCs w:val="26"/>
        </w:rPr>
        <w:t>«</w:t>
      </w:r>
      <w:r w:rsidR="00BA0CF6" w:rsidRPr="00083AD7">
        <w:rPr>
          <w:b/>
          <w:i/>
          <w:sz w:val="26"/>
          <w:szCs w:val="26"/>
        </w:rPr>
        <w:t>Гиагинское</w:t>
      </w:r>
      <w:r w:rsidR="00125034" w:rsidRPr="00083AD7">
        <w:rPr>
          <w:b/>
          <w:i/>
          <w:sz w:val="26"/>
          <w:szCs w:val="26"/>
        </w:rPr>
        <w:t xml:space="preserve"> сельско</w:t>
      </w:r>
      <w:r w:rsidR="00993F61" w:rsidRPr="00083AD7">
        <w:rPr>
          <w:b/>
          <w:i/>
          <w:sz w:val="26"/>
          <w:szCs w:val="26"/>
        </w:rPr>
        <w:t>е</w:t>
      </w:r>
      <w:r w:rsidR="004D6D46">
        <w:rPr>
          <w:b/>
          <w:i/>
          <w:sz w:val="26"/>
          <w:szCs w:val="26"/>
        </w:rPr>
        <w:t xml:space="preserve"> </w:t>
      </w:r>
      <w:r w:rsidRPr="00083AD7">
        <w:rPr>
          <w:b/>
          <w:i/>
          <w:sz w:val="26"/>
          <w:szCs w:val="26"/>
        </w:rPr>
        <w:t>поселение»</w:t>
      </w:r>
      <w:r w:rsidR="00993F61" w:rsidRPr="00083AD7">
        <w:rPr>
          <w:b/>
          <w:i/>
          <w:sz w:val="26"/>
          <w:szCs w:val="26"/>
        </w:rPr>
        <w:t xml:space="preserve"> по раздел</w:t>
      </w:r>
      <w:r w:rsidR="008B5821" w:rsidRPr="00083AD7">
        <w:rPr>
          <w:b/>
          <w:i/>
          <w:sz w:val="26"/>
          <w:szCs w:val="26"/>
        </w:rPr>
        <w:t>ам функциональной классификации</w:t>
      </w:r>
    </w:p>
    <w:p w:rsidR="008760C7" w:rsidRPr="00083AD7" w:rsidRDefault="00993F61" w:rsidP="007B1816">
      <w:pPr>
        <w:ind w:left="4111" w:right="-56" w:hanging="4111"/>
        <w:jc w:val="center"/>
        <w:rPr>
          <w:b/>
          <w:i/>
          <w:sz w:val="26"/>
          <w:szCs w:val="26"/>
        </w:rPr>
      </w:pPr>
      <w:r w:rsidRPr="00083AD7">
        <w:rPr>
          <w:b/>
          <w:i/>
          <w:sz w:val="26"/>
          <w:szCs w:val="26"/>
        </w:rPr>
        <w:t>расходов Российской Федерации</w:t>
      </w:r>
    </w:p>
    <w:p w:rsidR="003B7B28" w:rsidRPr="00083AD7" w:rsidRDefault="003B7B28" w:rsidP="007B1816">
      <w:pPr>
        <w:ind w:right="-56"/>
        <w:jc w:val="both"/>
        <w:rPr>
          <w:b/>
          <w:sz w:val="26"/>
          <w:szCs w:val="26"/>
        </w:rPr>
      </w:pPr>
    </w:p>
    <w:p w:rsidR="007C0160" w:rsidRPr="00083AD7" w:rsidRDefault="00D03D11" w:rsidP="007B1816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соответствии со статьей 215.1 Бюджетного кодекса Российской Федерации кассовое обслуживание исполнения бюджета </w:t>
      </w:r>
      <w:r w:rsidR="007B7E5D" w:rsidRPr="00083AD7">
        <w:rPr>
          <w:sz w:val="26"/>
          <w:szCs w:val="26"/>
        </w:rPr>
        <w:t>муниципального образования</w:t>
      </w:r>
      <w:r w:rsidRPr="00083AD7">
        <w:rPr>
          <w:sz w:val="26"/>
          <w:szCs w:val="26"/>
        </w:rPr>
        <w:t xml:space="preserve"> «</w:t>
      </w:r>
      <w:r w:rsidR="002E7886" w:rsidRPr="00083AD7">
        <w:rPr>
          <w:sz w:val="26"/>
          <w:szCs w:val="26"/>
        </w:rPr>
        <w:t>Гиагинское</w:t>
      </w:r>
      <w:r w:rsidRPr="00083AD7">
        <w:rPr>
          <w:sz w:val="26"/>
          <w:szCs w:val="26"/>
        </w:rPr>
        <w:t xml:space="preserve"> сельское поселение» осуществлялось Управлением федерального казначейства по Гиагинскому</w:t>
      </w:r>
      <w:r w:rsidR="008F7D69" w:rsidRPr="00083AD7">
        <w:rPr>
          <w:sz w:val="26"/>
          <w:szCs w:val="26"/>
        </w:rPr>
        <w:t xml:space="preserve"> району на основании Соглашения</w:t>
      </w:r>
      <w:r w:rsidR="00A64C77" w:rsidRPr="00083AD7">
        <w:rPr>
          <w:sz w:val="26"/>
          <w:szCs w:val="26"/>
        </w:rPr>
        <w:t xml:space="preserve"> от </w:t>
      </w:r>
      <w:r w:rsidR="00BA0CF6" w:rsidRPr="00083AD7">
        <w:rPr>
          <w:sz w:val="26"/>
          <w:szCs w:val="26"/>
        </w:rPr>
        <w:t>12</w:t>
      </w:r>
      <w:r w:rsidR="00A64C77" w:rsidRPr="00083AD7">
        <w:rPr>
          <w:sz w:val="26"/>
          <w:szCs w:val="26"/>
        </w:rPr>
        <w:t>.0</w:t>
      </w:r>
      <w:r w:rsidR="00BA0CF6" w:rsidRPr="00083AD7">
        <w:rPr>
          <w:sz w:val="26"/>
          <w:szCs w:val="26"/>
        </w:rPr>
        <w:t>7</w:t>
      </w:r>
      <w:r w:rsidR="00A64C77" w:rsidRPr="00083AD7">
        <w:rPr>
          <w:sz w:val="26"/>
          <w:szCs w:val="26"/>
        </w:rPr>
        <w:t>.20</w:t>
      </w:r>
      <w:r w:rsidR="008F7D69" w:rsidRPr="00083AD7">
        <w:rPr>
          <w:sz w:val="26"/>
          <w:szCs w:val="26"/>
        </w:rPr>
        <w:t xml:space="preserve">10 </w:t>
      </w:r>
      <w:r w:rsidR="00BA0CF6" w:rsidRPr="00083AD7">
        <w:rPr>
          <w:sz w:val="26"/>
          <w:szCs w:val="26"/>
        </w:rPr>
        <w:t>№ СП-89/С-20</w:t>
      </w:r>
      <w:r w:rsidR="00A64C77" w:rsidRPr="00083AD7">
        <w:rPr>
          <w:sz w:val="26"/>
          <w:szCs w:val="26"/>
        </w:rPr>
        <w:t xml:space="preserve">, </w:t>
      </w:r>
      <w:r w:rsidR="001F138D" w:rsidRPr="00083AD7">
        <w:rPr>
          <w:sz w:val="26"/>
          <w:szCs w:val="26"/>
        </w:rPr>
        <w:t xml:space="preserve">заключенного между администрацией </w:t>
      </w:r>
      <w:r w:rsidR="00D40FAE" w:rsidRPr="00083AD7">
        <w:rPr>
          <w:sz w:val="26"/>
          <w:szCs w:val="26"/>
        </w:rPr>
        <w:t>муниципального образования</w:t>
      </w:r>
      <w:r w:rsidR="001F138D" w:rsidRPr="00083AD7">
        <w:rPr>
          <w:sz w:val="26"/>
          <w:szCs w:val="26"/>
        </w:rPr>
        <w:t xml:space="preserve"> «</w:t>
      </w:r>
      <w:r w:rsidR="00BA0CF6" w:rsidRPr="00083AD7">
        <w:rPr>
          <w:sz w:val="26"/>
          <w:szCs w:val="26"/>
        </w:rPr>
        <w:t>Гиагинское</w:t>
      </w:r>
      <w:r w:rsidR="001F138D" w:rsidRPr="00083AD7">
        <w:rPr>
          <w:sz w:val="26"/>
          <w:szCs w:val="26"/>
        </w:rPr>
        <w:t xml:space="preserve">  сельское поселение»  и УФК по Гиагинскому району.</w:t>
      </w:r>
    </w:p>
    <w:p w:rsidR="001F138D" w:rsidRPr="00083AD7" w:rsidRDefault="007C0160" w:rsidP="007B1816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Исполнение бюджета по расходам за 201</w:t>
      </w:r>
      <w:r w:rsidR="00CC35D7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 осуществлялось в соответствии с уточненным бюджетом и сводной бюджетной росписью.</w:t>
      </w:r>
    </w:p>
    <w:p w:rsidR="00CC35D7" w:rsidRPr="00083AD7" w:rsidRDefault="00CC35D7" w:rsidP="00CC35D7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     Общая сумма бюджетных назначений по расходам, утвержденная на 2019 год ( с учетом уточнений от </w:t>
      </w:r>
      <w:r w:rsidR="00500C9C" w:rsidRPr="00083AD7">
        <w:rPr>
          <w:sz w:val="26"/>
          <w:szCs w:val="26"/>
        </w:rPr>
        <w:t>24.12.2019</w:t>
      </w:r>
      <w:r w:rsidRPr="00083AD7">
        <w:rPr>
          <w:sz w:val="26"/>
          <w:szCs w:val="26"/>
        </w:rPr>
        <w:t xml:space="preserve"> года) составляет </w:t>
      </w:r>
      <w:r w:rsidR="00500C9C" w:rsidRPr="00083AD7">
        <w:rPr>
          <w:sz w:val="26"/>
          <w:szCs w:val="26"/>
        </w:rPr>
        <w:t>66909,91</w:t>
      </w:r>
      <w:r w:rsidR="004D6D46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тыс.руб.. Относительно первоначального бюджета общий объем расходов возрос в целом на </w:t>
      </w:r>
      <w:r w:rsidR="00500C9C" w:rsidRPr="00083AD7">
        <w:rPr>
          <w:sz w:val="26"/>
          <w:szCs w:val="26"/>
        </w:rPr>
        <w:t>25129,02</w:t>
      </w:r>
      <w:r w:rsidR="00131C8D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>тыс.руб.. Уточнение расходов в отчетном периоде производилось в сторону увеличения, в связи с уточнением об</w:t>
      </w:r>
      <w:r w:rsidR="00A138CF" w:rsidRPr="00083AD7">
        <w:rPr>
          <w:sz w:val="26"/>
          <w:szCs w:val="26"/>
        </w:rPr>
        <w:t>ъемов безвозмездных поступлений</w:t>
      </w:r>
      <w:r w:rsidRPr="00083AD7">
        <w:rPr>
          <w:sz w:val="26"/>
          <w:szCs w:val="26"/>
        </w:rPr>
        <w:t>.</w:t>
      </w:r>
    </w:p>
    <w:p w:rsidR="00CC35D7" w:rsidRPr="00083AD7" w:rsidRDefault="00A138CF" w:rsidP="00CC35D7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="00CC35D7" w:rsidRPr="00083AD7">
        <w:rPr>
          <w:sz w:val="26"/>
          <w:szCs w:val="26"/>
        </w:rPr>
        <w:t xml:space="preserve">Исполнение по расходам бюджета сельского поселения за 2019 год составило </w:t>
      </w:r>
      <w:r w:rsidR="004279E8" w:rsidRPr="00131C8D">
        <w:rPr>
          <w:b/>
          <w:sz w:val="26"/>
          <w:szCs w:val="26"/>
        </w:rPr>
        <w:t>65899,</w:t>
      </w:r>
      <w:r w:rsidR="005A4174" w:rsidRPr="00131C8D">
        <w:rPr>
          <w:b/>
          <w:sz w:val="26"/>
          <w:szCs w:val="26"/>
        </w:rPr>
        <w:t>82</w:t>
      </w:r>
      <w:r w:rsidR="00131C8D">
        <w:rPr>
          <w:b/>
          <w:sz w:val="26"/>
          <w:szCs w:val="26"/>
        </w:rPr>
        <w:t xml:space="preserve"> </w:t>
      </w:r>
      <w:r w:rsidR="00CC35D7" w:rsidRPr="00131C8D">
        <w:rPr>
          <w:b/>
          <w:sz w:val="26"/>
          <w:szCs w:val="26"/>
        </w:rPr>
        <w:t>тыс.руб.</w:t>
      </w:r>
      <w:r w:rsidR="00CC35D7" w:rsidRPr="00083AD7">
        <w:rPr>
          <w:sz w:val="26"/>
          <w:szCs w:val="26"/>
        </w:rPr>
        <w:t xml:space="preserve"> или </w:t>
      </w:r>
      <w:r w:rsidR="004279E8" w:rsidRPr="00131C8D">
        <w:rPr>
          <w:b/>
          <w:sz w:val="26"/>
          <w:szCs w:val="26"/>
        </w:rPr>
        <w:t>98,5</w:t>
      </w:r>
      <w:r w:rsidR="00CC35D7" w:rsidRPr="00083AD7">
        <w:rPr>
          <w:sz w:val="26"/>
          <w:szCs w:val="26"/>
        </w:rPr>
        <w:t xml:space="preserve"> </w:t>
      </w:r>
      <w:r w:rsidR="00131C8D">
        <w:rPr>
          <w:sz w:val="26"/>
          <w:szCs w:val="26"/>
        </w:rPr>
        <w:t>%</w:t>
      </w:r>
      <w:r w:rsidR="00CC35D7" w:rsidRPr="00083AD7">
        <w:rPr>
          <w:sz w:val="26"/>
          <w:szCs w:val="26"/>
        </w:rPr>
        <w:t xml:space="preserve"> исполнения к утвержденным решением</w:t>
      </w:r>
      <w:r w:rsidR="004279E8" w:rsidRPr="00083AD7">
        <w:rPr>
          <w:sz w:val="26"/>
          <w:szCs w:val="26"/>
        </w:rPr>
        <w:t xml:space="preserve"> Совета народных депутатов МО «Гиагинское</w:t>
      </w:r>
      <w:r w:rsidR="00CC35D7" w:rsidRPr="00083AD7">
        <w:rPr>
          <w:sz w:val="26"/>
          <w:szCs w:val="26"/>
        </w:rPr>
        <w:t xml:space="preserve"> сельское поселение» о бюджете на 2019 год бюджетным назначениям. Неисполнение ассигнований установленных бюджетной росписью </w:t>
      </w:r>
      <w:r w:rsidR="00F82C0D" w:rsidRPr="00083AD7">
        <w:rPr>
          <w:sz w:val="26"/>
          <w:szCs w:val="26"/>
        </w:rPr>
        <w:t>–1010,1</w:t>
      </w:r>
      <w:r w:rsidR="005A4174" w:rsidRPr="00083AD7">
        <w:rPr>
          <w:sz w:val="26"/>
          <w:szCs w:val="26"/>
        </w:rPr>
        <w:t>0</w:t>
      </w:r>
      <w:r w:rsidR="00CC35D7" w:rsidRPr="00083AD7">
        <w:rPr>
          <w:sz w:val="26"/>
          <w:szCs w:val="26"/>
        </w:rPr>
        <w:t xml:space="preserve"> тыс. руб.</w:t>
      </w:r>
    </w:p>
    <w:p w:rsidR="0086599B" w:rsidRPr="00083AD7" w:rsidRDefault="00093EA7" w:rsidP="0086599B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 201</w:t>
      </w:r>
      <w:r w:rsidR="00F74254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году расходы бюджета муниципального образования «Гиагинское  сельское поселение» увеличились </w:t>
      </w:r>
      <w:r w:rsidR="00131C8D">
        <w:rPr>
          <w:sz w:val="26"/>
          <w:szCs w:val="26"/>
        </w:rPr>
        <w:t xml:space="preserve">в сравнении с 2018 годом  на  </w:t>
      </w:r>
      <w:r w:rsidRPr="00083AD7">
        <w:rPr>
          <w:sz w:val="26"/>
          <w:szCs w:val="26"/>
        </w:rPr>
        <w:t xml:space="preserve"> </w:t>
      </w:r>
      <w:r w:rsidR="00D8029E" w:rsidRPr="00083AD7">
        <w:rPr>
          <w:sz w:val="26"/>
          <w:szCs w:val="26"/>
        </w:rPr>
        <w:t>4918,9</w:t>
      </w:r>
      <w:r w:rsidR="005A4174" w:rsidRPr="00083AD7">
        <w:rPr>
          <w:sz w:val="26"/>
          <w:szCs w:val="26"/>
        </w:rPr>
        <w:t>6</w:t>
      </w:r>
      <w:r w:rsidRPr="00083AD7">
        <w:rPr>
          <w:sz w:val="26"/>
          <w:szCs w:val="26"/>
        </w:rPr>
        <w:t xml:space="preserve">тыс.рублей или на </w:t>
      </w:r>
      <w:r w:rsidR="00F74254" w:rsidRPr="00083AD7">
        <w:rPr>
          <w:sz w:val="26"/>
          <w:szCs w:val="26"/>
        </w:rPr>
        <w:t>8,1</w:t>
      </w:r>
      <w:r w:rsidRPr="00083AD7">
        <w:rPr>
          <w:sz w:val="26"/>
          <w:szCs w:val="26"/>
        </w:rPr>
        <w:t xml:space="preserve">%.  </w:t>
      </w:r>
    </w:p>
    <w:p w:rsidR="009A7CD5" w:rsidRPr="00083AD7" w:rsidRDefault="009A7CD5" w:rsidP="007B1816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Сопоставление уточненных (предусмотренных решением о бюджете с учетом всех изменений) и фактических расходов бюджета вы</w:t>
      </w:r>
      <w:r w:rsidR="00C05372" w:rsidRPr="00083AD7">
        <w:rPr>
          <w:sz w:val="26"/>
          <w:szCs w:val="26"/>
        </w:rPr>
        <w:t>я</w:t>
      </w:r>
      <w:r w:rsidRPr="00083AD7">
        <w:rPr>
          <w:sz w:val="26"/>
          <w:szCs w:val="26"/>
        </w:rPr>
        <w:t xml:space="preserve">влено, что </w:t>
      </w:r>
      <w:r w:rsidR="000E4451" w:rsidRPr="00083AD7">
        <w:rPr>
          <w:sz w:val="26"/>
          <w:szCs w:val="26"/>
        </w:rPr>
        <w:t>в 20</w:t>
      </w:r>
      <w:r w:rsidR="00C05372" w:rsidRPr="00083AD7">
        <w:rPr>
          <w:sz w:val="26"/>
          <w:szCs w:val="26"/>
        </w:rPr>
        <w:t>1</w:t>
      </w:r>
      <w:r w:rsidR="002B59D6" w:rsidRPr="00083AD7">
        <w:rPr>
          <w:sz w:val="26"/>
          <w:szCs w:val="26"/>
        </w:rPr>
        <w:t>9</w:t>
      </w:r>
      <w:r w:rsidR="000E4451" w:rsidRPr="00083AD7">
        <w:rPr>
          <w:sz w:val="26"/>
          <w:szCs w:val="26"/>
        </w:rPr>
        <w:t xml:space="preserve"> году практически по всем разделам расходов МО «Гиагинское сельское поселение» наблюдается полное или почти полное освоение плановых ассигнований.</w:t>
      </w:r>
    </w:p>
    <w:p w:rsidR="009409E7" w:rsidRPr="00083AD7" w:rsidRDefault="009409E7" w:rsidP="007B1816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Основную долю расходов бюджета поселения в 201</w:t>
      </w:r>
      <w:r w:rsidR="002B59D6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году составили расходы, направленные </w:t>
      </w:r>
      <w:r w:rsidR="001E1596" w:rsidRPr="00083AD7">
        <w:rPr>
          <w:sz w:val="26"/>
          <w:szCs w:val="26"/>
        </w:rPr>
        <w:t xml:space="preserve">на жилищно-коммунальное хозяйство - </w:t>
      </w:r>
      <w:r w:rsidR="001E1596" w:rsidRPr="00083AD7">
        <w:rPr>
          <w:b/>
          <w:sz w:val="26"/>
          <w:szCs w:val="26"/>
        </w:rPr>
        <w:t>49,9%,</w:t>
      </w:r>
      <w:r w:rsidRPr="00083AD7">
        <w:rPr>
          <w:sz w:val="26"/>
          <w:szCs w:val="26"/>
        </w:rPr>
        <w:t xml:space="preserve">на национальную экономику – </w:t>
      </w:r>
      <w:r w:rsidR="001E1596" w:rsidRPr="00083AD7">
        <w:rPr>
          <w:b/>
          <w:sz w:val="26"/>
          <w:szCs w:val="26"/>
        </w:rPr>
        <w:t>25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и общегосударственные вопросы</w:t>
      </w:r>
      <w:r w:rsidR="00131C8D">
        <w:rPr>
          <w:sz w:val="26"/>
          <w:szCs w:val="26"/>
        </w:rPr>
        <w:t xml:space="preserve"> - </w:t>
      </w:r>
      <w:r w:rsidRPr="00083AD7">
        <w:rPr>
          <w:sz w:val="26"/>
          <w:szCs w:val="26"/>
        </w:rPr>
        <w:t xml:space="preserve"> </w:t>
      </w:r>
      <w:r w:rsidR="001E1596" w:rsidRPr="00083AD7">
        <w:rPr>
          <w:b/>
          <w:sz w:val="26"/>
          <w:szCs w:val="26"/>
        </w:rPr>
        <w:t>23,5</w:t>
      </w:r>
      <w:r w:rsidRPr="00083AD7">
        <w:rPr>
          <w:b/>
          <w:sz w:val="26"/>
          <w:szCs w:val="26"/>
        </w:rPr>
        <w:t>%.</w:t>
      </w:r>
    </w:p>
    <w:p w:rsidR="00DF6E00" w:rsidRPr="00083AD7" w:rsidRDefault="009409E7" w:rsidP="007B1816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По результатам фактического исполнения бюджета поселения за 201</w:t>
      </w:r>
      <w:r w:rsidR="00FB034D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 образовался </w:t>
      </w:r>
      <w:r w:rsidR="007F6C2C" w:rsidRPr="00083AD7">
        <w:rPr>
          <w:sz w:val="26"/>
          <w:szCs w:val="26"/>
        </w:rPr>
        <w:t>профицит</w:t>
      </w:r>
      <w:r w:rsidRPr="00083AD7">
        <w:rPr>
          <w:sz w:val="26"/>
          <w:szCs w:val="26"/>
        </w:rPr>
        <w:t xml:space="preserve"> в размере </w:t>
      </w:r>
      <w:r w:rsidR="007F05BD" w:rsidRPr="00083AD7">
        <w:rPr>
          <w:b/>
          <w:sz w:val="26"/>
          <w:szCs w:val="26"/>
        </w:rPr>
        <w:t>5238,1</w:t>
      </w:r>
      <w:r w:rsidR="005A4174" w:rsidRPr="00083AD7">
        <w:rPr>
          <w:b/>
          <w:sz w:val="26"/>
          <w:szCs w:val="26"/>
        </w:rPr>
        <w:t>5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>.</w:t>
      </w:r>
    </w:p>
    <w:p w:rsidR="00F50C5C" w:rsidRPr="00083AD7" w:rsidRDefault="00FB384F" w:rsidP="0060280D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lastRenderedPageBreak/>
        <w:t xml:space="preserve">Анализ кассового исполнения бюджета сельского поселения в течении года осуществлялся в соответствии с поступившими доходами. </w:t>
      </w:r>
    </w:p>
    <w:p w:rsidR="00CE3114" w:rsidRDefault="00CE3114" w:rsidP="0060280D">
      <w:pPr>
        <w:ind w:firstLine="708"/>
        <w:rPr>
          <w:sz w:val="26"/>
          <w:szCs w:val="26"/>
        </w:rPr>
      </w:pPr>
    </w:p>
    <w:p w:rsidR="00FB384F" w:rsidRPr="00083AD7" w:rsidRDefault="00FB384F" w:rsidP="0060280D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t xml:space="preserve"> Информация об исполнении расходов бюджета МО «</w:t>
      </w:r>
      <w:r w:rsidR="00733F1D" w:rsidRPr="00083AD7">
        <w:rPr>
          <w:sz w:val="26"/>
          <w:szCs w:val="26"/>
        </w:rPr>
        <w:t>Гиагинское</w:t>
      </w:r>
      <w:r w:rsidRPr="00083AD7">
        <w:rPr>
          <w:sz w:val="26"/>
          <w:szCs w:val="26"/>
        </w:rPr>
        <w:t xml:space="preserve"> сельское поселение» </w:t>
      </w:r>
      <w:r w:rsidR="00F50C5C" w:rsidRPr="00083AD7">
        <w:rPr>
          <w:sz w:val="26"/>
          <w:szCs w:val="26"/>
        </w:rPr>
        <w:t xml:space="preserve">за 2019 год </w:t>
      </w:r>
      <w:r w:rsidRPr="00083AD7">
        <w:rPr>
          <w:sz w:val="26"/>
          <w:szCs w:val="26"/>
        </w:rPr>
        <w:t>в сравнении с уточненными назначениями представлена в таблице (тыс. руб.)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7"/>
        <w:gridCol w:w="2553"/>
        <w:gridCol w:w="1474"/>
        <w:gridCol w:w="1514"/>
        <w:gridCol w:w="1441"/>
        <w:gridCol w:w="1116"/>
        <w:gridCol w:w="1022"/>
      </w:tblGrid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367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Утверждено на 2019 год</w:t>
            </w:r>
          </w:p>
        </w:tc>
        <w:tc>
          <w:tcPr>
            <w:tcW w:w="1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3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Фактически исполнено</w:t>
            </w:r>
          </w:p>
        </w:tc>
        <w:tc>
          <w:tcPr>
            <w:tcW w:w="2092" w:type="dxa"/>
            <w:gridSpan w:val="2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Отклонение тыс.руб.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7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4=3-1</w:t>
            </w:r>
          </w:p>
        </w:tc>
        <w:tc>
          <w:tcPr>
            <w:tcW w:w="104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5=3-2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67" w:type="dxa"/>
          </w:tcPr>
          <w:p w:rsidR="00FB384F" w:rsidRPr="00083AD7" w:rsidRDefault="00A75DF8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16177,94</w:t>
            </w:r>
          </w:p>
        </w:tc>
        <w:tc>
          <w:tcPr>
            <w:tcW w:w="1366" w:type="dxa"/>
          </w:tcPr>
          <w:p w:rsidR="00FB384F" w:rsidRPr="00083AD7" w:rsidRDefault="00A75DF8" w:rsidP="00417AF0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15451,4</w:t>
            </w:r>
            <w:r w:rsidR="00417AF0" w:rsidRPr="00083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FB384F" w:rsidRPr="00083AD7" w:rsidRDefault="00A75DF8" w:rsidP="00417AF0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15449,4</w:t>
            </w:r>
            <w:r w:rsidR="00417AF0" w:rsidRPr="00083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</w:tcPr>
          <w:p w:rsidR="00FB384F" w:rsidRPr="00083AD7" w:rsidRDefault="00B734D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</w:t>
            </w:r>
            <w:r w:rsidR="00C743B6" w:rsidRPr="00083AD7">
              <w:rPr>
                <w:rFonts w:ascii="Times New Roman" w:hAnsi="Times New Roman" w:cs="Times New Roman"/>
              </w:rPr>
              <w:t>728,5</w:t>
            </w:r>
          </w:p>
        </w:tc>
        <w:tc>
          <w:tcPr>
            <w:tcW w:w="1046" w:type="dxa"/>
          </w:tcPr>
          <w:p w:rsidR="00FB384F" w:rsidRPr="00083AD7" w:rsidRDefault="00175BFF" w:rsidP="004900D1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</w:t>
            </w:r>
            <w:r w:rsidR="004724C1" w:rsidRPr="00083AD7">
              <w:rPr>
                <w:rFonts w:ascii="Times New Roman" w:hAnsi="Times New Roman" w:cs="Times New Roman"/>
              </w:rPr>
              <w:t>2,</w:t>
            </w:r>
            <w:r w:rsidR="004900D1" w:rsidRPr="00083AD7">
              <w:rPr>
                <w:rFonts w:ascii="Times New Roman" w:hAnsi="Times New Roman" w:cs="Times New Roman"/>
              </w:rPr>
              <w:t>0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367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</w:tcPr>
          <w:p w:rsidR="00FB384F" w:rsidRPr="00083AD7" w:rsidRDefault="003130C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366" w:type="dxa"/>
          </w:tcPr>
          <w:p w:rsidR="00FB384F" w:rsidRPr="00083AD7" w:rsidRDefault="003130C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79,25</w:t>
            </w:r>
          </w:p>
        </w:tc>
        <w:tc>
          <w:tcPr>
            <w:tcW w:w="1340" w:type="dxa"/>
          </w:tcPr>
          <w:p w:rsidR="00FB384F" w:rsidRPr="00083AD7" w:rsidRDefault="003130C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79,15</w:t>
            </w:r>
          </w:p>
        </w:tc>
        <w:tc>
          <w:tcPr>
            <w:tcW w:w="1046" w:type="dxa"/>
          </w:tcPr>
          <w:p w:rsidR="00FB384F" w:rsidRPr="00083AD7" w:rsidRDefault="00C743B6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48,35</w:t>
            </w:r>
          </w:p>
        </w:tc>
        <w:tc>
          <w:tcPr>
            <w:tcW w:w="1046" w:type="dxa"/>
          </w:tcPr>
          <w:p w:rsidR="00FB384F" w:rsidRPr="00083AD7" w:rsidRDefault="00175BF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-0,1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367" w:type="dxa"/>
          </w:tcPr>
          <w:p w:rsidR="00FB384F" w:rsidRPr="00083AD7" w:rsidRDefault="003130C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4558,7</w:t>
            </w:r>
          </w:p>
        </w:tc>
        <w:tc>
          <w:tcPr>
            <w:tcW w:w="1366" w:type="dxa"/>
          </w:tcPr>
          <w:p w:rsidR="00FB384F" w:rsidRPr="00083AD7" w:rsidRDefault="003130C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16492,07</w:t>
            </w:r>
          </w:p>
        </w:tc>
        <w:tc>
          <w:tcPr>
            <w:tcW w:w="1340" w:type="dxa"/>
          </w:tcPr>
          <w:p w:rsidR="00FB384F" w:rsidRPr="00083AD7" w:rsidRDefault="003130C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16484,3</w:t>
            </w:r>
          </w:p>
        </w:tc>
        <w:tc>
          <w:tcPr>
            <w:tcW w:w="1046" w:type="dxa"/>
          </w:tcPr>
          <w:p w:rsidR="00FB384F" w:rsidRPr="00083AD7" w:rsidRDefault="00C743B6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11925,6</w:t>
            </w:r>
          </w:p>
        </w:tc>
        <w:tc>
          <w:tcPr>
            <w:tcW w:w="1046" w:type="dxa"/>
          </w:tcPr>
          <w:p w:rsidR="00FB384F" w:rsidRPr="00083AD7" w:rsidRDefault="00204A32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-7,77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67" w:type="dxa"/>
          </w:tcPr>
          <w:p w:rsidR="00FB384F" w:rsidRPr="00083AD7" w:rsidRDefault="00D263B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19166,65</w:t>
            </w:r>
          </w:p>
        </w:tc>
        <w:tc>
          <w:tcPr>
            <w:tcW w:w="1366" w:type="dxa"/>
          </w:tcPr>
          <w:p w:rsidR="00FB384F" w:rsidRPr="00083AD7" w:rsidRDefault="00D263B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33892,48</w:t>
            </w:r>
          </w:p>
        </w:tc>
        <w:tc>
          <w:tcPr>
            <w:tcW w:w="1340" w:type="dxa"/>
          </w:tcPr>
          <w:p w:rsidR="00FB384F" w:rsidRPr="00083AD7" w:rsidRDefault="00D263B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32892,24</w:t>
            </w:r>
          </w:p>
        </w:tc>
        <w:tc>
          <w:tcPr>
            <w:tcW w:w="1046" w:type="dxa"/>
          </w:tcPr>
          <w:p w:rsidR="00FB384F" w:rsidRPr="00083AD7" w:rsidRDefault="00F646DA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13725,59</w:t>
            </w:r>
          </w:p>
        </w:tc>
        <w:tc>
          <w:tcPr>
            <w:tcW w:w="1046" w:type="dxa"/>
          </w:tcPr>
          <w:p w:rsidR="00FB384F" w:rsidRPr="00083AD7" w:rsidRDefault="00204A32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-1000,24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367" w:type="dxa"/>
          </w:tcPr>
          <w:p w:rsidR="00FB384F" w:rsidRPr="00083AD7" w:rsidRDefault="00D263B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366" w:type="dxa"/>
          </w:tcPr>
          <w:p w:rsidR="00FB384F" w:rsidRPr="00083AD7" w:rsidRDefault="00D263B7" w:rsidP="00827E74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396,4</w:t>
            </w:r>
          </w:p>
        </w:tc>
        <w:tc>
          <w:tcPr>
            <w:tcW w:w="1340" w:type="dxa"/>
          </w:tcPr>
          <w:p w:rsidR="00FB384F" w:rsidRPr="00083AD7" w:rsidRDefault="00D263B7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396,4</w:t>
            </w:r>
          </w:p>
        </w:tc>
        <w:tc>
          <w:tcPr>
            <w:tcW w:w="1046" w:type="dxa"/>
          </w:tcPr>
          <w:p w:rsidR="00FB384F" w:rsidRPr="00083AD7" w:rsidRDefault="00F646DA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046" w:type="dxa"/>
          </w:tcPr>
          <w:p w:rsidR="00FB384F" w:rsidRPr="00083AD7" w:rsidRDefault="00204A32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0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367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366" w:type="dxa"/>
          </w:tcPr>
          <w:p w:rsidR="00FB384F" w:rsidRPr="00083AD7" w:rsidRDefault="00345B45" w:rsidP="00417AF0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260,</w:t>
            </w:r>
            <w:r w:rsidR="00417AF0" w:rsidRPr="00083A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0" w:type="dxa"/>
          </w:tcPr>
          <w:p w:rsidR="00FB384F" w:rsidRPr="00083AD7" w:rsidRDefault="00345B45" w:rsidP="00417AF0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260,</w:t>
            </w:r>
            <w:r w:rsidR="00417AF0" w:rsidRPr="00083A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6" w:type="dxa"/>
          </w:tcPr>
          <w:p w:rsidR="00FB384F" w:rsidRPr="00083AD7" w:rsidRDefault="00F646DA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-15,3</w:t>
            </w:r>
            <w:r w:rsidR="00B734D5" w:rsidRPr="00083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</w:tcPr>
          <w:p w:rsidR="00FB384F" w:rsidRPr="00083AD7" w:rsidRDefault="00204A32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0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7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366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340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046" w:type="dxa"/>
          </w:tcPr>
          <w:p w:rsidR="00FB384F" w:rsidRPr="00083AD7" w:rsidRDefault="00F646DA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-59,3</w:t>
            </w:r>
          </w:p>
        </w:tc>
        <w:tc>
          <w:tcPr>
            <w:tcW w:w="1046" w:type="dxa"/>
          </w:tcPr>
          <w:p w:rsidR="00FB384F" w:rsidRPr="00083AD7" w:rsidRDefault="00204A32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0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367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66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40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46" w:type="dxa"/>
          </w:tcPr>
          <w:p w:rsidR="00FB384F" w:rsidRPr="00083AD7" w:rsidRDefault="00F646DA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6" w:type="dxa"/>
          </w:tcPr>
          <w:p w:rsidR="00FB384F" w:rsidRPr="00083AD7" w:rsidRDefault="00204A32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0</w:t>
            </w:r>
          </w:p>
        </w:tc>
      </w:tr>
      <w:tr w:rsidR="00FB384F" w:rsidRPr="00083AD7" w:rsidTr="00CC35D7">
        <w:tc>
          <w:tcPr>
            <w:tcW w:w="1040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66" w:type="dxa"/>
          </w:tcPr>
          <w:p w:rsidR="00FB384F" w:rsidRPr="00083AD7" w:rsidRDefault="00FB384F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Межбюджетные трансферты общего характера</w:t>
            </w:r>
          </w:p>
        </w:tc>
        <w:tc>
          <w:tcPr>
            <w:tcW w:w="1367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1023,5</w:t>
            </w:r>
          </w:p>
        </w:tc>
        <w:tc>
          <w:tcPr>
            <w:tcW w:w="1366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1340" w:type="dxa"/>
          </w:tcPr>
          <w:p w:rsidR="00FB384F" w:rsidRPr="00083AD7" w:rsidRDefault="00345B45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1046" w:type="dxa"/>
          </w:tcPr>
          <w:p w:rsidR="00FB384F" w:rsidRPr="00083AD7" w:rsidRDefault="00F646DA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-740,7</w:t>
            </w:r>
          </w:p>
        </w:tc>
        <w:tc>
          <w:tcPr>
            <w:tcW w:w="1046" w:type="dxa"/>
          </w:tcPr>
          <w:p w:rsidR="00FB384F" w:rsidRPr="00083AD7" w:rsidRDefault="00204A32" w:rsidP="00CC35D7">
            <w:pPr>
              <w:rPr>
                <w:rFonts w:ascii="Times New Roman" w:hAnsi="Times New Roman" w:cs="Times New Roman"/>
              </w:rPr>
            </w:pPr>
            <w:r w:rsidRPr="00083AD7">
              <w:rPr>
                <w:rFonts w:ascii="Times New Roman" w:hAnsi="Times New Roman" w:cs="Times New Roman"/>
              </w:rPr>
              <w:t>0</w:t>
            </w:r>
          </w:p>
        </w:tc>
      </w:tr>
      <w:tr w:rsidR="00F74E5A" w:rsidRPr="00083AD7" w:rsidTr="00CC35D7">
        <w:tc>
          <w:tcPr>
            <w:tcW w:w="1040" w:type="dxa"/>
          </w:tcPr>
          <w:p w:rsidR="00F74E5A" w:rsidRPr="00083AD7" w:rsidRDefault="00F74E5A" w:rsidP="00CC3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:rsidR="00F74E5A" w:rsidRPr="00083AD7" w:rsidRDefault="00F74E5A" w:rsidP="00CC35D7">
            <w:pPr>
              <w:rPr>
                <w:rFonts w:ascii="Times New Roman" w:hAnsi="Times New Roman" w:cs="Times New Roman"/>
                <w:b/>
              </w:rPr>
            </w:pPr>
            <w:r w:rsidRPr="00083AD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367" w:type="dxa"/>
          </w:tcPr>
          <w:p w:rsidR="00F74E5A" w:rsidRPr="00083AD7" w:rsidRDefault="00A75DF8" w:rsidP="00CC35D7">
            <w:pPr>
              <w:rPr>
                <w:rFonts w:ascii="Times New Roman" w:hAnsi="Times New Roman" w:cs="Times New Roman"/>
                <w:b/>
              </w:rPr>
            </w:pPr>
            <w:r w:rsidRPr="00083AD7">
              <w:rPr>
                <w:rFonts w:ascii="Times New Roman" w:hAnsi="Times New Roman" w:cs="Times New Roman"/>
                <w:b/>
              </w:rPr>
              <w:t>41780,89</w:t>
            </w:r>
          </w:p>
        </w:tc>
        <w:tc>
          <w:tcPr>
            <w:tcW w:w="1366" w:type="dxa"/>
          </w:tcPr>
          <w:p w:rsidR="00F74E5A" w:rsidRPr="00083AD7" w:rsidRDefault="00A75DF8" w:rsidP="00CC35D7">
            <w:pPr>
              <w:rPr>
                <w:rFonts w:ascii="Times New Roman" w:hAnsi="Times New Roman" w:cs="Times New Roman"/>
                <w:b/>
              </w:rPr>
            </w:pPr>
            <w:r w:rsidRPr="00083AD7">
              <w:rPr>
                <w:rFonts w:ascii="Times New Roman" w:hAnsi="Times New Roman" w:cs="Times New Roman"/>
                <w:b/>
              </w:rPr>
              <w:t>66909,91</w:t>
            </w:r>
          </w:p>
        </w:tc>
        <w:tc>
          <w:tcPr>
            <w:tcW w:w="1340" w:type="dxa"/>
          </w:tcPr>
          <w:p w:rsidR="00F74E5A" w:rsidRPr="00083AD7" w:rsidRDefault="00A75DF8" w:rsidP="00417AF0">
            <w:pPr>
              <w:rPr>
                <w:rFonts w:ascii="Times New Roman" w:hAnsi="Times New Roman" w:cs="Times New Roman"/>
                <w:b/>
              </w:rPr>
            </w:pPr>
            <w:r w:rsidRPr="00083AD7">
              <w:rPr>
                <w:rFonts w:ascii="Times New Roman" w:hAnsi="Times New Roman" w:cs="Times New Roman"/>
                <w:b/>
              </w:rPr>
              <w:t>65899,8</w:t>
            </w:r>
            <w:r w:rsidR="00417AF0" w:rsidRPr="00083A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6" w:type="dxa"/>
          </w:tcPr>
          <w:p w:rsidR="00F74E5A" w:rsidRPr="00083AD7" w:rsidRDefault="00733F1D" w:rsidP="00DD6D2D">
            <w:pPr>
              <w:rPr>
                <w:rFonts w:ascii="Times New Roman" w:hAnsi="Times New Roman" w:cs="Times New Roman"/>
                <w:b/>
              </w:rPr>
            </w:pPr>
            <w:r w:rsidRPr="00083AD7">
              <w:rPr>
                <w:rFonts w:ascii="Times New Roman" w:hAnsi="Times New Roman" w:cs="Times New Roman"/>
                <w:b/>
              </w:rPr>
              <w:t>24118,9</w:t>
            </w:r>
            <w:r w:rsidR="00DD6D2D" w:rsidRPr="00083A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6" w:type="dxa"/>
          </w:tcPr>
          <w:p w:rsidR="00F74E5A" w:rsidRPr="00083AD7" w:rsidRDefault="006F533D" w:rsidP="00733F1D">
            <w:pPr>
              <w:rPr>
                <w:rFonts w:ascii="Times New Roman" w:hAnsi="Times New Roman" w:cs="Times New Roman"/>
                <w:b/>
              </w:rPr>
            </w:pPr>
            <w:r w:rsidRPr="00083AD7">
              <w:rPr>
                <w:rFonts w:ascii="Times New Roman" w:hAnsi="Times New Roman" w:cs="Times New Roman"/>
                <w:b/>
              </w:rPr>
              <w:t>-1010,</w:t>
            </w:r>
            <w:r w:rsidR="00733F1D" w:rsidRPr="00083AD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571F02" w:rsidRPr="00083AD7" w:rsidRDefault="00571F02" w:rsidP="00571F02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исполнения расходов бюджета  муниципального образования «Гиагинское  сельское поселение» по функциональной классификации расходов бюджета муниципального образования приведен в приложении № 2.</w:t>
      </w:r>
    </w:p>
    <w:p w:rsidR="004C3588" w:rsidRPr="00083AD7" w:rsidRDefault="004C3588" w:rsidP="007B1816">
      <w:pPr>
        <w:ind w:right="-56" w:firstLine="708"/>
        <w:jc w:val="both"/>
        <w:rPr>
          <w:sz w:val="26"/>
          <w:szCs w:val="26"/>
        </w:rPr>
      </w:pPr>
    </w:p>
    <w:p w:rsidR="00F14519" w:rsidRPr="00083AD7" w:rsidRDefault="00203569" w:rsidP="007B1816">
      <w:pPr>
        <w:ind w:right="-56"/>
        <w:jc w:val="both"/>
        <w:rPr>
          <w:sz w:val="26"/>
          <w:szCs w:val="26"/>
        </w:rPr>
      </w:pPr>
      <w:r w:rsidRPr="00083AD7">
        <w:rPr>
          <w:b/>
          <w:i/>
          <w:sz w:val="26"/>
          <w:szCs w:val="26"/>
        </w:rPr>
        <w:t>По разделу 0100 «Общегосударственные расходы»</w:t>
      </w:r>
      <w:r w:rsidRPr="00083AD7">
        <w:rPr>
          <w:sz w:val="26"/>
          <w:szCs w:val="26"/>
        </w:rPr>
        <w:t xml:space="preserve"> бюджетные ассигнования освоены на   </w:t>
      </w:r>
      <w:r w:rsidR="003D18EF" w:rsidRPr="00083AD7">
        <w:rPr>
          <w:sz w:val="26"/>
          <w:szCs w:val="26"/>
        </w:rPr>
        <w:t>100</w:t>
      </w:r>
      <w:r w:rsidRPr="00083AD7">
        <w:rPr>
          <w:sz w:val="26"/>
          <w:szCs w:val="26"/>
        </w:rPr>
        <w:t xml:space="preserve"> %, что </w:t>
      </w:r>
      <w:r w:rsidR="00993F61" w:rsidRPr="00083AD7">
        <w:rPr>
          <w:sz w:val="26"/>
          <w:szCs w:val="26"/>
        </w:rPr>
        <w:t xml:space="preserve">в сумме </w:t>
      </w:r>
      <w:r w:rsidRPr="00083AD7">
        <w:rPr>
          <w:sz w:val="26"/>
          <w:szCs w:val="26"/>
        </w:rPr>
        <w:t xml:space="preserve">составляет </w:t>
      </w:r>
      <w:r w:rsidR="003D18EF" w:rsidRPr="00083AD7">
        <w:rPr>
          <w:b/>
          <w:sz w:val="26"/>
          <w:szCs w:val="26"/>
        </w:rPr>
        <w:t>15449,4</w:t>
      </w:r>
      <w:r w:rsidR="00B94A27" w:rsidRPr="00083AD7">
        <w:rPr>
          <w:b/>
          <w:sz w:val="26"/>
          <w:szCs w:val="26"/>
        </w:rPr>
        <w:t>4</w:t>
      </w:r>
      <w:r w:rsidR="00131C8D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. </w:t>
      </w:r>
      <w:r w:rsidR="00DA5777" w:rsidRPr="00083AD7">
        <w:rPr>
          <w:sz w:val="26"/>
          <w:szCs w:val="26"/>
        </w:rPr>
        <w:t xml:space="preserve">В </w:t>
      </w:r>
      <w:r w:rsidRPr="00083AD7">
        <w:rPr>
          <w:sz w:val="26"/>
          <w:szCs w:val="26"/>
        </w:rPr>
        <w:t>сравнени</w:t>
      </w:r>
      <w:r w:rsidR="00DA5777" w:rsidRPr="00083AD7">
        <w:rPr>
          <w:sz w:val="26"/>
          <w:szCs w:val="26"/>
        </w:rPr>
        <w:t>и</w:t>
      </w:r>
      <w:r w:rsidRPr="00083AD7">
        <w:rPr>
          <w:sz w:val="26"/>
          <w:szCs w:val="26"/>
        </w:rPr>
        <w:t xml:space="preserve"> с прошлым годом расходы </w:t>
      </w:r>
      <w:r w:rsidR="003D18EF" w:rsidRPr="00083AD7">
        <w:rPr>
          <w:sz w:val="26"/>
          <w:szCs w:val="26"/>
        </w:rPr>
        <w:t>увеличились</w:t>
      </w:r>
      <w:r w:rsidRPr="00083AD7">
        <w:rPr>
          <w:sz w:val="26"/>
          <w:szCs w:val="26"/>
        </w:rPr>
        <w:t xml:space="preserve"> на </w:t>
      </w:r>
      <w:r w:rsidR="00F14519" w:rsidRPr="00083AD7">
        <w:rPr>
          <w:b/>
          <w:sz w:val="26"/>
          <w:szCs w:val="26"/>
        </w:rPr>
        <w:t>3209,1</w:t>
      </w:r>
      <w:r w:rsidR="00131C8D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="00993F61" w:rsidRPr="00083AD7">
        <w:rPr>
          <w:sz w:val="26"/>
          <w:szCs w:val="26"/>
        </w:rPr>
        <w:t xml:space="preserve"> или на </w:t>
      </w:r>
      <w:r w:rsidR="00F14519" w:rsidRPr="00083AD7">
        <w:rPr>
          <w:b/>
          <w:sz w:val="26"/>
          <w:szCs w:val="26"/>
        </w:rPr>
        <w:t>26,2</w:t>
      </w:r>
      <w:r w:rsidR="00993F61" w:rsidRPr="00083AD7">
        <w:rPr>
          <w:b/>
          <w:sz w:val="26"/>
          <w:szCs w:val="26"/>
        </w:rPr>
        <w:t>%</w:t>
      </w:r>
      <w:r w:rsidRPr="00083AD7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Удельный вес данного раздела в общей сумме фактических расходов составил</w:t>
      </w:r>
      <w:r w:rsidR="00131C8D">
        <w:rPr>
          <w:sz w:val="26"/>
          <w:szCs w:val="26"/>
        </w:rPr>
        <w:t xml:space="preserve"> </w:t>
      </w:r>
      <w:r w:rsidR="00F14519" w:rsidRPr="00083AD7">
        <w:rPr>
          <w:b/>
          <w:sz w:val="26"/>
          <w:szCs w:val="26"/>
        </w:rPr>
        <w:t>23,4</w:t>
      </w:r>
      <w:r w:rsidRPr="00083AD7">
        <w:rPr>
          <w:b/>
          <w:sz w:val="26"/>
          <w:szCs w:val="26"/>
        </w:rPr>
        <w:t>%.</w:t>
      </w:r>
    </w:p>
    <w:p w:rsidR="00F14519" w:rsidRPr="00083AD7" w:rsidRDefault="00F14519" w:rsidP="00131C8D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структуре расходов по разделу «Общегосударственные вопросы» наибольший удельный вес </w:t>
      </w:r>
      <w:r w:rsidR="001D1229" w:rsidRPr="00083AD7">
        <w:rPr>
          <w:sz w:val="26"/>
          <w:szCs w:val="26"/>
        </w:rPr>
        <w:t>–16,4</w:t>
      </w:r>
      <w:r w:rsidRPr="00083AD7">
        <w:rPr>
          <w:sz w:val="26"/>
          <w:szCs w:val="26"/>
        </w:rPr>
        <w:t xml:space="preserve"> процента составляют расходы по подразделу </w:t>
      </w:r>
      <w:r w:rsidR="001D1229" w:rsidRPr="00083AD7">
        <w:rPr>
          <w:sz w:val="26"/>
          <w:szCs w:val="26"/>
        </w:rPr>
        <w:t>«Функционирование законодательных (представительных) органов государственной власти и представительных органов муниципального образования»</w:t>
      </w:r>
      <w:r w:rsidR="00B94A27" w:rsidRPr="00083AD7">
        <w:rPr>
          <w:sz w:val="26"/>
          <w:szCs w:val="26"/>
        </w:rPr>
        <w:t>.</w:t>
      </w:r>
    </w:p>
    <w:p w:rsidR="00B94A27" w:rsidRPr="00083AD7" w:rsidRDefault="00B94A27" w:rsidP="001D1229">
      <w:pPr>
        <w:ind w:right="-56"/>
        <w:jc w:val="both"/>
        <w:rPr>
          <w:sz w:val="26"/>
          <w:szCs w:val="26"/>
        </w:rPr>
      </w:pPr>
    </w:p>
    <w:p w:rsidR="001D1229" w:rsidRPr="00083AD7" w:rsidRDefault="001D1229" w:rsidP="001D1229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0100 «Общегосударственные расходы»приведен в таблице (тыс.руб.)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35"/>
        <w:gridCol w:w="2120"/>
        <w:gridCol w:w="1439"/>
        <w:gridCol w:w="1436"/>
        <w:gridCol w:w="1436"/>
        <w:gridCol w:w="1244"/>
        <w:gridCol w:w="1153"/>
      </w:tblGrid>
      <w:tr w:rsidR="001F5405" w:rsidRPr="00083AD7" w:rsidTr="00857541">
        <w:tc>
          <w:tcPr>
            <w:tcW w:w="1135" w:type="dxa"/>
          </w:tcPr>
          <w:p w:rsidR="001F5405" w:rsidRPr="00083AD7" w:rsidRDefault="001F5405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1F5405" w:rsidRPr="00083AD7" w:rsidRDefault="001F5405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1F5405" w:rsidRPr="00083AD7" w:rsidRDefault="001F5405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2019 год</w:t>
            </w:r>
          </w:p>
        </w:tc>
        <w:tc>
          <w:tcPr>
            <w:tcW w:w="1436" w:type="dxa"/>
          </w:tcPr>
          <w:p w:rsidR="001F5405" w:rsidRPr="00083AD7" w:rsidRDefault="001F54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2019 год</w:t>
            </w:r>
          </w:p>
        </w:tc>
        <w:tc>
          <w:tcPr>
            <w:tcW w:w="1436" w:type="dxa"/>
          </w:tcPr>
          <w:p w:rsidR="001F5405" w:rsidRPr="00083AD7" w:rsidRDefault="001F54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2344" w:type="dxa"/>
            <w:gridSpan w:val="2"/>
          </w:tcPr>
          <w:p w:rsidR="001F5405" w:rsidRPr="00083AD7" w:rsidRDefault="001F5405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утвержденныхбюджетом</w:t>
            </w:r>
          </w:p>
        </w:tc>
      </w:tr>
      <w:tr w:rsidR="001F5405" w:rsidRPr="00083AD7" w:rsidTr="00857541">
        <w:tc>
          <w:tcPr>
            <w:tcW w:w="1135" w:type="dxa"/>
          </w:tcPr>
          <w:p w:rsidR="001F5405" w:rsidRPr="00083AD7" w:rsidRDefault="001F54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F5405" w:rsidRPr="00083AD7" w:rsidRDefault="001F54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F5405" w:rsidRPr="00083AD7" w:rsidRDefault="001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1F5405" w:rsidRPr="00083AD7" w:rsidRDefault="001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1F5405" w:rsidRPr="00083AD7" w:rsidRDefault="001F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91" w:type="dxa"/>
          </w:tcPr>
          <w:p w:rsidR="001F5405" w:rsidRPr="00083AD7" w:rsidRDefault="001F5405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53" w:type="dxa"/>
          </w:tcPr>
          <w:p w:rsidR="001F5405" w:rsidRPr="00083AD7" w:rsidRDefault="001F5405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857541" w:rsidRPr="00083AD7" w:rsidTr="00857541">
        <w:tc>
          <w:tcPr>
            <w:tcW w:w="1135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0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39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C44F05" w:rsidRPr="00083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857541" w:rsidRPr="00083AD7" w:rsidRDefault="00C44F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3" w:type="dxa"/>
          </w:tcPr>
          <w:p w:rsidR="00857541" w:rsidRPr="00083AD7" w:rsidRDefault="00C44F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857541" w:rsidRPr="00083AD7" w:rsidTr="00857541">
        <w:tc>
          <w:tcPr>
            <w:tcW w:w="1135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муниципальном образовании «Гиагинское сельское поселение» на 2015-2021 годы»</w:t>
            </w:r>
          </w:p>
        </w:tc>
        <w:tc>
          <w:tcPr>
            <w:tcW w:w="1439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1" w:type="dxa"/>
          </w:tcPr>
          <w:p w:rsidR="00857541" w:rsidRPr="00083AD7" w:rsidRDefault="00C44F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3" w:type="dxa"/>
          </w:tcPr>
          <w:p w:rsidR="00857541" w:rsidRPr="00083AD7" w:rsidRDefault="00857541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541" w:rsidRPr="00083AD7" w:rsidTr="00857541">
        <w:tc>
          <w:tcPr>
            <w:tcW w:w="1135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в администрации муниципального образования «Гиагинское сельское поселение» на 2015-2021 годы»</w:t>
            </w:r>
          </w:p>
        </w:tc>
        <w:tc>
          <w:tcPr>
            <w:tcW w:w="1439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91" w:type="dxa"/>
          </w:tcPr>
          <w:p w:rsidR="00857541" w:rsidRPr="00083AD7" w:rsidRDefault="00C44F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3" w:type="dxa"/>
          </w:tcPr>
          <w:p w:rsidR="00857541" w:rsidRPr="00083AD7" w:rsidRDefault="00857541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541" w:rsidRPr="00083AD7" w:rsidTr="00857541">
        <w:tc>
          <w:tcPr>
            <w:tcW w:w="1135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0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439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16137,94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15411,43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15409,42</w:t>
            </w:r>
          </w:p>
        </w:tc>
        <w:tc>
          <w:tcPr>
            <w:tcW w:w="1191" w:type="dxa"/>
          </w:tcPr>
          <w:p w:rsidR="00857541" w:rsidRPr="00083AD7" w:rsidRDefault="00D15011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153" w:type="dxa"/>
          </w:tcPr>
          <w:p w:rsidR="00857541" w:rsidRPr="00083AD7" w:rsidRDefault="00C44F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99,74</w:t>
            </w:r>
          </w:p>
        </w:tc>
      </w:tr>
      <w:tr w:rsidR="00857541" w:rsidRPr="00083AD7" w:rsidTr="00857541">
        <w:tc>
          <w:tcPr>
            <w:tcW w:w="1135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Всего по разделу</w:t>
            </w:r>
          </w:p>
        </w:tc>
        <w:tc>
          <w:tcPr>
            <w:tcW w:w="1439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16177,94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15451,43</w:t>
            </w:r>
          </w:p>
        </w:tc>
        <w:tc>
          <w:tcPr>
            <w:tcW w:w="1436" w:type="dxa"/>
          </w:tcPr>
          <w:p w:rsidR="00857541" w:rsidRPr="00083AD7" w:rsidRDefault="00857541" w:rsidP="0001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15449,42</w:t>
            </w:r>
          </w:p>
        </w:tc>
        <w:tc>
          <w:tcPr>
            <w:tcW w:w="1191" w:type="dxa"/>
          </w:tcPr>
          <w:p w:rsidR="00857541" w:rsidRPr="00083AD7" w:rsidRDefault="00D15011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153" w:type="dxa"/>
          </w:tcPr>
          <w:p w:rsidR="00857541" w:rsidRPr="00083AD7" w:rsidRDefault="00C44F05" w:rsidP="001D1229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03569" w:rsidRPr="00083AD7" w:rsidRDefault="00203569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 xml:space="preserve">По подразделу 0102 «Функционирование высшего должностного лица субъекта Российской Федерации и органа местного самоуправления» </w:t>
      </w:r>
      <w:r w:rsidR="008F64D8" w:rsidRPr="00083AD7">
        <w:rPr>
          <w:sz w:val="26"/>
          <w:szCs w:val="26"/>
        </w:rPr>
        <w:t>на заработную плату и начисления на оплату труда главы МО «Гиагинское сельское поселение» расходы бюджета М</w:t>
      </w:r>
      <w:r w:rsidR="00DB4B3B" w:rsidRPr="00083AD7">
        <w:rPr>
          <w:sz w:val="26"/>
          <w:szCs w:val="26"/>
        </w:rPr>
        <w:t>О</w:t>
      </w:r>
      <w:r w:rsidR="008F64D8" w:rsidRPr="00083AD7">
        <w:rPr>
          <w:sz w:val="26"/>
          <w:szCs w:val="26"/>
        </w:rPr>
        <w:t xml:space="preserve"> «Гиагинское сельское поселение» исполнены в сумме </w:t>
      </w:r>
      <w:r w:rsidR="00B1468B" w:rsidRPr="00083AD7">
        <w:rPr>
          <w:b/>
          <w:sz w:val="26"/>
          <w:szCs w:val="26"/>
        </w:rPr>
        <w:t>1058,59</w:t>
      </w:r>
      <w:r w:rsidR="008F64D8" w:rsidRPr="00083AD7">
        <w:rPr>
          <w:b/>
          <w:sz w:val="26"/>
          <w:szCs w:val="26"/>
        </w:rPr>
        <w:t>тыс.рублей</w:t>
      </w:r>
      <w:r w:rsidR="008F64D8" w:rsidRPr="00083AD7">
        <w:rPr>
          <w:sz w:val="26"/>
          <w:szCs w:val="26"/>
        </w:rPr>
        <w:t xml:space="preserve"> или </w:t>
      </w:r>
      <w:r w:rsidR="00B1468B" w:rsidRPr="00083AD7">
        <w:rPr>
          <w:b/>
          <w:sz w:val="26"/>
          <w:szCs w:val="26"/>
        </w:rPr>
        <w:t>100</w:t>
      </w:r>
      <w:r w:rsidR="008F64D8" w:rsidRPr="00083AD7">
        <w:rPr>
          <w:b/>
          <w:sz w:val="26"/>
          <w:szCs w:val="26"/>
        </w:rPr>
        <w:t>%</w:t>
      </w:r>
      <w:r w:rsidR="008F64D8" w:rsidRPr="00083AD7">
        <w:rPr>
          <w:sz w:val="26"/>
          <w:szCs w:val="26"/>
        </w:rPr>
        <w:t xml:space="preserve"> при уточненном плане </w:t>
      </w:r>
      <w:r w:rsidR="00B1468B" w:rsidRPr="00083AD7">
        <w:rPr>
          <w:sz w:val="26"/>
          <w:szCs w:val="26"/>
        </w:rPr>
        <w:t xml:space="preserve">или 99,2% </w:t>
      </w:r>
      <w:r w:rsidR="00A425B8" w:rsidRPr="00083AD7">
        <w:rPr>
          <w:sz w:val="26"/>
          <w:szCs w:val="26"/>
        </w:rPr>
        <w:t>от первоначального бюджета</w:t>
      </w:r>
      <w:r w:rsidR="008F64D8" w:rsidRPr="00083AD7">
        <w:rPr>
          <w:sz w:val="26"/>
          <w:szCs w:val="26"/>
        </w:rPr>
        <w:t>.</w:t>
      </w:r>
    </w:p>
    <w:p w:rsidR="004D042B" w:rsidRPr="00083AD7" w:rsidRDefault="004D042B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муниципального образования» </w:t>
      </w:r>
      <w:r w:rsidRPr="00083AD7">
        <w:rPr>
          <w:sz w:val="26"/>
          <w:szCs w:val="26"/>
        </w:rPr>
        <w:t xml:space="preserve">бюджетные назначения первоначально были утверждены в сумме </w:t>
      </w:r>
      <w:r w:rsidR="00F86D56" w:rsidRPr="00083AD7">
        <w:rPr>
          <w:b/>
          <w:sz w:val="26"/>
          <w:szCs w:val="26"/>
        </w:rPr>
        <w:t>1852,12</w:t>
      </w:r>
      <w:r w:rsidR="00E7795F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. </w:t>
      </w:r>
      <w:r w:rsidR="008F64D8" w:rsidRPr="00083AD7">
        <w:rPr>
          <w:sz w:val="26"/>
          <w:szCs w:val="26"/>
        </w:rPr>
        <w:t xml:space="preserve">При уточнении бюджета данная сумма расходов </w:t>
      </w:r>
      <w:r w:rsidR="002B7024" w:rsidRPr="00083AD7">
        <w:rPr>
          <w:sz w:val="26"/>
          <w:szCs w:val="26"/>
        </w:rPr>
        <w:t>составила 1847,27 тыс.руб.</w:t>
      </w:r>
      <w:r w:rsidR="008F64D8" w:rsidRPr="00083AD7">
        <w:rPr>
          <w:sz w:val="26"/>
          <w:szCs w:val="26"/>
        </w:rPr>
        <w:t>.</w:t>
      </w:r>
      <w:r w:rsidRPr="00083AD7">
        <w:rPr>
          <w:sz w:val="26"/>
          <w:szCs w:val="26"/>
        </w:rPr>
        <w:t xml:space="preserve"> Исполнение составило </w:t>
      </w:r>
      <w:r w:rsidR="002B7024" w:rsidRPr="00083AD7">
        <w:rPr>
          <w:sz w:val="26"/>
          <w:szCs w:val="26"/>
        </w:rPr>
        <w:t>1847,05</w:t>
      </w:r>
      <w:r w:rsidR="001D53DA" w:rsidRPr="00083AD7">
        <w:rPr>
          <w:sz w:val="26"/>
          <w:szCs w:val="26"/>
        </w:rPr>
        <w:t xml:space="preserve"> тыс. рублей или </w:t>
      </w:r>
      <w:r w:rsidR="00470F43" w:rsidRPr="00083AD7">
        <w:rPr>
          <w:b/>
          <w:sz w:val="26"/>
          <w:szCs w:val="26"/>
        </w:rPr>
        <w:t>100,0%</w:t>
      </w:r>
      <w:r w:rsidR="00DB16B1" w:rsidRPr="00083AD7">
        <w:rPr>
          <w:sz w:val="26"/>
          <w:szCs w:val="26"/>
        </w:rPr>
        <w:t xml:space="preserve"> , что </w:t>
      </w:r>
      <w:r w:rsidR="0057185E" w:rsidRPr="00083AD7">
        <w:rPr>
          <w:sz w:val="26"/>
          <w:szCs w:val="26"/>
        </w:rPr>
        <w:t xml:space="preserve">в сравнении с </w:t>
      </w:r>
      <w:r w:rsidR="001D53DA" w:rsidRPr="00083AD7">
        <w:rPr>
          <w:sz w:val="26"/>
          <w:szCs w:val="26"/>
        </w:rPr>
        <w:t>расходами</w:t>
      </w:r>
      <w:r w:rsidR="00DB16B1" w:rsidRPr="00083AD7">
        <w:rPr>
          <w:sz w:val="26"/>
          <w:szCs w:val="26"/>
        </w:rPr>
        <w:t xml:space="preserve"> 201</w:t>
      </w:r>
      <w:r w:rsidR="002B7024" w:rsidRPr="00083AD7">
        <w:rPr>
          <w:sz w:val="26"/>
          <w:szCs w:val="26"/>
        </w:rPr>
        <w:t>8</w:t>
      </w:r>
      <w:r w:rsidR="00DB16B1" w:rsidRPr="00083AD7">
        <w:rPr>
          <w:sz w:val="26"/>
          <w:szCs w:val="26"/>
        </w:rPr>
        <w:t xml:space="preserve"> года </w:t>
      </w:r>
      <w:r w:rsidR="001D53DA" w:rsidRPr="00083AD7">
        <w:rPr>
          <w:sz w:val="26"/>
          <w:szCs w:val="26"/>
        </w:rPr>
        <w:t xml:space="preserve">больше на </w:t>
      </w:r>
      <w:r w:rsidR="002B7024" w:rsidRPr="00083AD7">
        <w:rPr>
          <w:b/>
          <w:sz w:val="26"/>
          <w:szCs w:val="26"/>
        </w:rPr>
        <w:t>384,35</w:t>
      </w:r>
      <w:r w:rsidR="00E7795F">
        <w:rPr>
          <w:b/>
          <w:sz w:val="26"/>
          <w:szCs w:val="26"/>
        </w:rPr>
        <w:t xml:space="preserve"> </w:t>
      </w:r>
      <w:r w:rsidR="001D53DA" w:rsidRPr="00083AD7">
        <w:rPr>
          <w:b/>
          <w:sz w:val="26"/>
          <w:szCs w:val="26"/>
        </w:rPr>
        <w:t>тыс.рублей</w:t>
      </w:r>
      <w:r w:rsidR="001D53DA" w:rsidRPr="00083AD7">
        <w:rPr>
          <w:sz w:val="26"/>
          <w:szCs w:val="26"/>
        </w:rPr>
        <w:t xml:space="preserve"> или на </w:t>
      </w:r>
      <w:r w:rsidR="002B7024" w:rsidRPr="00083AD7">
        <w:rPr>
          <w:b/>
          <w:sz w:val="26"/>
          <w:szCs w:val="26"/>
        </w:rPr>
        <w:t>26,3</w:t>
      </w:r>
      <w:r w:rsidR="00DB16B1" w:rsidRPr="00083AD7">
        <w:rPr>
          <w:b/>
          <w:sz w:val="26"/>
          <w:szCs w:val="26"/>
        </w:rPr>
        <w:t>% (</w:t>
      </w:r>
      <w:r w:rsidR="00B7391A" w:rsidRPr="00083AD7">
        <w:rPr>
          <w:b/>
          <w:sz w:val="26"/>
          <w:szCs w:val="26"/>
        </w:rPr>
        <w:t>1462,7</w:t>
      </w:r>
      <w:r w:rsidR="00E7795F">
        <w:rPr>
          <w:b/>
          <w:sz w:val="26"/>
          <w:szCs w:val="26"/>
        </w:rPr>
        <w:t xml:space="preserve"> </w:t>
      </w:r>
      <w:r w:rsidR="00DB16B1" w:rsidRPr="00083AD7">
        <w:rPr>
          <w:b/>
          <w:sz w:val="26"/>
          <w:szCs w:val="26"/>
        </w:rPr>
        <w:t>тыс.рублей</w:t>
      </w:r>
      <w:r w:rsidR="00DB16B1" w:rsidRPr="00083AD7">
        <w:rPr>
          <w:sz w:val="26"/>
          <w:szCs w:val="26"/>
        </w:rPr>
        <w:t>)</w:t>
      </w:r>
      <w:r w:rsidR="00470F43" w:rsidRPr="00083AD7">
        <w:rPr>
          <w:sz w:val="26"/>
          <w:szCs w:val="26"/>
        </w:rPr>
        <w:t>.</w:t>
      </w:r>
    </w:p>
    <w:p w:rsidR="009D56B4" w:rsidRPr="00083AD7" w:rsidRDefault="00203569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>По подразделу 0104 «Функционирование Правительства Российской Федерации, высших органов исполнительной власти субъектов РФ,местных администраций»</w:t>
      </w:r>
      <w:r w:rsidRPr="00083AD7">
        <w:rPr>
          <w:sz w:val="26"/>
          <w:szCs w:val="26"/>
        </w:rPr>
        <w:t xml:space="preserve">бюджетные назначения на функционирование администрации сельского поселения составили  </w:t>
      </w:r>
      <w:r w:rsidR="002D456F" w:rsidRPr="00083AD7">
        <w:rPr>
          <w:b/>
          <w:sz w:val="26"/>
          <w:szCs w:val="26"/>
        </w:rPr>
        <w:t>108</w:t>
      </w:r>
      <w:r w:rsidR="00D9768C" w:rsidRPr="00083AD7">
        <w:rPr>
          <w:b/>
          <w:sz w:val="26"/>
          <w:szCs w:val="26"/>
        </w:rPr>
        <w:t>30</w:t>
      </w:r>
      <w:r w:rsidR="002D456F" w:rsidRPr="00083AD7">
        <w:rPr>
          <w:b/>
          <w:sz w:val="26"/>
          <w:szCs w:val="26"/>
        </w:rPr>
        <w:t>,</w:t>
      </w:r>
      <w:r w:rsidR="00D9768C" w:rsidRPr="00083AD7">
        <w:rPr>
          <w:b/>
          <w:sz w:val="26"/>
          <w:szCs w:val="26"/>
        </w:rPr>
        <w:t>5</w:t>
      </w:r>
      <w:r w:rsidR="00E7795F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="00DB16B1" w:rsidRPr="00083AD7">
        <w:rPr>
          <w:sz w:val="26"/>
          <w:szCs w:val="26"/>
        </w:rPr>
        <w:t>. Исполнение составило</w:t>
      </w:r>
      <w:r w:rsidR="002D456F" w:rsidRPr="00083AD7">
        <w:rPr>
          <w:b/>
          <w:sz w:val="26"/>
          <w:szCs w:val="26"/>
        </w:rPr>
        <w:t>10828,83</w:t>
      </w:r>
      <w:r w:rsidR="00E7795F">
        <w:rPr>
          <w:b/>
          <w:sz w:val="26"/>
          <w:szCs w:val="26"/>
        </w:rPr>
        <w:t xml:space="preserve"> </w:t>
      </w:r>
      <w:r w:rsidR="00DB16B1" w:rsidRPr="00083AD7">
        <w:rPr>
          <w:b/>
          <w:sz w:val="26"/>
          <w:szCs w:val="26"/>
        </w:rPr>
        <w:t>тыс.ру</w:t>
      </w:r>
      <w:r w:rsidR="00DB16B1" w:rsidRPr="00083AD7">
        <w:rPr>
          <w:sz w:val="26"/>
          <w:szCs w:val="26"/>
        </w:rPr>
        <w:t xml:space="preserve">блей или </w:t>
      </w:r>
      <w:r w:rsidR="002D456F" w:rsidRPr="00083AD7">
        <w:rPr>
          <w:b/>
          <w:sz w:val="26"/>
          <w:szCs w:val="26"/>
        </w:rPr>
        <w:t>99,9</w:t>
      </w:r>
      <w:r w:rsidR="00DB16B1" w:rsidRPr="00083AD7">
        <w:rPr>
          <w:sz w:val="26"/>
          <w:szCs w:val="26"/>
        </w:rPr>
        <w:t>%,</w:t>
      </w:r>
      <w:r w:rsidR="00801927" w:rsidRPr="00083AD7">
        <w:rPr>
          <w:sz w:val="26"/>
          <w:szCs w:val="26"/>
        </w:rPr>
        <w:t xml:space="preserve"> что</w:t>
      </w:r>
      <w:r w:rsidR="0057185E" w:rsidRPr="00083AD7">
        <w:rPr>
          <w:sz w:val="26"/>
          <w:szCs w:val="26"/>
        </w:rPr>
        <w:t xml:space="preserve"> в сравнении с </w:t>
      </w:r>
      <w:r w:rsidR="00801927" w:rsidRPr="00083AD7">
        <w:rPr>
          <w:sz w:val="26"/>
          <w:szCs w:val="26"/>
        </w:rPr>
        <w:t xml:space="preserve"> 201</w:t>
      </w:r>
      <w:r w:rsidR="002D456F" w:rsidRPr="00083AD7">
        <w:rPr>
          <w:sz w:val="26"/>
          <w:szCs w:val="26"/>
        </w:rPr>
        <w:t>8</w:t>
      </w:r>
      <w:r w:rsidR="00E7795F">
        <w:rPr>
          <w:sz w:val="26"/>
          <w:szCs w:val="26"/>
        </w:rPr>
        <w:t xml:space="preserve"> </w:t>
      </w:r>
      <w:r w:rsidR="0057185E" w:rsidRPr="00083AD7">
        <w:rPr>
          <w:sz w:val="26"/>
          <w:szCs w:val="26"/>
        </w:rPr>
        <w:t xml:space="preserve">годом </w:t>
      </w:r>
      <w:r w:rsidR="001D53DA" w:rsidRPr="00083AD7">
        <w:rPr>
          <w:sz w:val="26"/>
          <w:szCs w:val="26"/>
        </w:rPr>
        <w:t>больше</w:t>
      </w:r>
      <w:r w:rsidR="00801927" w:rsidRPr="00083AD7">
        <w:rPr>
          <w:sz w:val="26"/>
          <w:szCs w:val="26"/>
        </w:rPr>
        <w:t xml:space="preserve"> на </w:t>
      </w:r>
      <w:r w:rsidR="002D456F" w:rsidRPr="00083AD7">
        <w:rPr>
          <w:b/>
          <w:sz w:val="26"/>
          <w:szCs w:val="26"/>
        </w:rPr>
        <w:t>2210,68</w:t>
      </w:r>
      <w:r w:rsidR="00E7795F">
        <w:rPr>
          <w:b/>
          <w:sz w:val="26"/>
          <w:szCs w:val="26"/>
        </w:rPr>
        <w:t xml:space="preserve"> </w:t>
      </w:r>
      <w:r w:rsidR="00801927" w:rsidRPr="00083AD7">
        <w:rPr>
          <w:b/>
          <w:sz w:val="26"/>
          <w:szCs w:val="26"/>
        </w:rPr>
        <w:t>тыс.рублей</w:t>
      </w:r>
      <w:r w:rsidR="00801927" w:rsidRPr="00083AD7">
        <w:rPr>
          <w:sz w:val="26"/>
          <w:szCs w:val="26"/>
        </w:rPr>
        <w:t xml:space="preserve"> или на </w:t>
      </w:r>
      <w:r w:rsidR="002D456F" w:rsidRPr="00083AD7">
        <w:rPr>
          <w:b/>
          <w:sz w:val="26"/>
          <w:szCs w:val="26"/>
        </w:rPr>
        <w:t>25,7</w:t>
      </w:r>
      <w:r w:rsidR="00801927" w:rsidRPr="00083AD7">
        <w:rPr>
          <w:b/>
          <w:sz w:val="26"/>
          <w:szCs w:val="26"/>
        </w:rPr>
        <w:t>% (</w:t>
      </w:r>
      <w:r w:rsidR="00C319EF" w:rsidRPr="00083AD7">
        <w:rPr>
          <w:b/>
          <w:sz w:val="26"/>
          <w:szCs w:val="26"/>
        </w:rPr>
        <w:t>8618,15</w:t>
      </w:r>
      <w:r w:rsidR="00E7795F">
        <w:rPr>
          <w:b/>
          <w:sz w:val="26"/>
          <w:szCs w:val="26"/>
        </w:rPr>
        <w:t xml:space="preserve"> </w:t>
      </w:r>
      <w:r w:rsidR="00801927" w:rsidRPr="00083AD7">
        <w:rPr>
          <w:b/>
          <w:sz w:val="26"/>
          <w:szCs w:val="26"/>
        </w:rPr>
        <w:t>тыс.рублей</w:t>
      </w:r>
      <w:r w:rsidR="00801927" w:rsidRPr="00083AD7">
        <w:rPr>
          <w:sz w:val="26"/>
          <w:szCs w:val="26"/>
        </w:rPr>
        <w:t xml:space="preserve">). </w:t>
      </w:r>
    </w:p>
    <w:p w:rsidR="00880CB5" w:rsidRPr="00083AD7" w:rsidRDefault="009C55F5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>По подразделу 0107 «Обеспечение проведения выборов и референдумов»</w:t>
      </w:r>
      <w:r w:rsidR="001D53DA" w:rsidRPr="00083AD7">
        <w:rPr>
          <w:i/>
          <w:sz w:val="26"/>
          <w:szCs w:val="26"/>
        </w:rPr>
        <w:t xml:space="preserve">. </w:t>
      </w:r>
      <w:r w:rsidR="001D53DA" w:rsidRPr="00083AD7">
        <w:rPr>
          <w:sz w:val="26"/>
          <w:szCs w:val="26"/>
        </w:rPr>
        <w:t>Расходы по данному подразделу в 201</w:t>
      </w:r>
      <w:r w:rsidR="00F95A91" w:rsidRPr="00083AD7">
        <w:rPr>
          <w:sz w:val="26"/>
          <w:szCs w:val="26"/>
        </w:rPr>
        <w:t>9</w:t>
      </w:r>
      <w:r w:rsidR="001D53DA" w:rsidRPr="00083AD7">
        <w:rPr>
          <w:sz w:val="26"/>
          <w:szCs w:val="26"/>
        </w:rPr>
        <w:t xml:space="preserve"> году </w:t>
      </w:r>
      <w:r w:rsidR="00315D19" w:rsidRPr="00083AD7">
        <w:rPr>
          <w:sz w:val="26"/>
          <w:szCs w:val="26"/>
        </w:rPr>
        <w:t>не производились.</w:t>
      </w:r>
    </w:p>
    <w:p w:rsidR="009C55F5" w:rsidRPr="00083AD7" w:rsidRDefault="009C55F5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>По подразделу 0111 «</w:t>
      </w:r>
      <w:r w:rsidR="00F131AB" w:rsidRPr="00083AD7">
        <w:rPr>
          <w:i/>
          <w:sz w:val="26"/>
          <w:szCs w:val="26"/>
        </w:rPr>
        <w:t>Резервные фонды</w:t>
      </w:r>
      <w:r w:rsidRPr="00083AD7">
        <w:rPr>
          <w:i/>
          <w:sz w:val="26"/>
          <w:szCs w:val="26"/>
        </w:rPr>
        <w:t>»</w:t>
      </w:r>
      <w:r w:rsidR="005306E1">
        <w:rPr>
          <w:i/>
          <w:sz w:val="26"/>
          <w:szCs w:val="26"/>
        </w:rPr>
        <w:t xml:space="preserve"> </w:t>
      </w:r>
      <w:r w:rsidR="00FA1D70" w:rsidRPr="00083AD7">
        <w:rPr>
          <w:sz w:val="26"/>
          <w:szCs w:val="26"/>
        </w:rPr>
        <w:t>местным бюджетомна</w:t>
      </w:r>
      <w:r w:rsidR="00F131AB" w:rsidRPr="00083AD7">
        <w:rPr>
          <w:sz w:val="26"/>
          <w:szCs w:val="26"/>
        </w:rPr>
        <w:t xml:space="preserve"> 201</w:t>
      </w:r>
      <w:r w:rsidR="00F95A91" w:rsidRPr="00083AD7">
        <w:rPr>
          <w:sz w:val="26"/>
          <w:szCs w:val="26"/>
        </w:rPr>
        <w:t>9</w:t>
      </w:r>
      <w:r w:rsidR="00F131AB" w:rsidRPr="00083AD7">
        <w:rPr>
          <w:sz w:val="26"/>
          <w:szCs w:val="26"/>
        </w:rPr>
        <w:t xml:space="preserve"> год</w:t>
      </w:r>
      <w:r w:rsidR="00FA1D70" w:rsidRPr="00083AD7">
        <w:rPr>
          <w:sz w:val="26"/>
          <w:szCs w:val="26"/>
        </w:rPr>
        <w:t xml:space="preserve"> первоначальный размер резервного фонда МО «Гиагинское сельское поселение» утвержден в сумме</w:t>
      </w:r>
      <w:r w:rsidR="00E71E0B" w:rsidRPr="00083AD7">
        <w:rPr>
          <w:sz w:val="26"/>
          <w:szCs w:val="26"/>
        </w:rPr>
        <w:t xml:space="preserve"> 1</w:t>
      </w:r>
      <w:r w:rsidR="00FA1D70" w:rsidRPr="00083AD7">
        <w:rPr>
          <w:sz w:val="26"/>
          <w:szCs w:val="26"/>
        </w:rPr>
        <w:t>00,0 тыс.рублей, что соответствует ограничениям, установленными в ст.81 БК РФ</w:t>
      </w:r>
      <w:r w:rsidR="00AA1F4E" w:rsidRPr="00083AD7">
        <w:rPr>
          <w:sz w:val="26"/>
          <w:szCs w:val="26"/>
        </w:rPr>
        <w:t>.</w:t>
      </w:r>
    </w:p>
    <w:p w:rsidR="00C274CB" w:rsidRPr="00083AD7" w:rsidRDefault="00C274CB" w:rsidP="00343BAC">
      <w:pPr>
        <w:ind w:right="-56" w:firstLine="567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 xml:space="preserve">Согласно п.7 ст.81 Бюджетного кодекса и п.3 ст.34 Положения о бюджетном процессе одновременно с отчетом об исполнении бюджета поселения, представлена информация о расходовании средств резервного фонда МО «Гиагинское сельское поселение». Согласно представленного отчета, бюджетные ассигнования резервного фонда администрацией ст.Гиагинской в анализируемом периоде не использованы по причине отсутствия оснований для использования. В окончательной редакции бюджета </w:t>
      </w:r>
      <w:r w:rsidRPr="00083AD7">
        <w:rPr>
          <w:sz w:val="26"/>
          <w:szCs w:val="26"/>
        </w:rPr>
        <w:lastRenderedPageBreak/>
        <w:t>данные средства резервного фонда были перераспределены по другим видам расходов из-за отсутствия чрезвычайных (аварийных) ситуаций.</w:t>
      </w:r>
    </w:p>
    <w:p w:rsidR="00EC3260" w:rsidRPr="00083AD7" w:rsidRDefault="009439C6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>По</w:t>
      </w:r>
      <w:r w:rsidR="00D81B37" w:rsidRPr="00083AD7">
        <w:rPr>
          <w:i/>
          <w:sz w:val="26"/>
          <w:szCs w:val="26"/>
        </w:rPr>
        <w:t xml:space="preserve"> подразделу 011</w:t>
      </w:r>
      <w:r w:rsidR="00612A4B" w:rsidRPr="00083AD7">
        <w:rPr>
          <w:i/>
          <w:sz w:val="26"/>
          <w:szCs w:val="26"/>
        </w:rPr>
        <w:t>3</w:t>
      </w:r>
      <w:r w:rsidR="00D81B37" w:rsidRPr="00083AD7">
        <w:rPr>
          <w:i/>
          <w:sz w:val="26"/>
          <w:szCs w:val="26"/>
        </w:rPr>
        <w:t xml:space="preserve"> «</w:t>
      </w:r>
      <w:r w:rsidR="00612A4B" w:rsidRPr="00083AD7">
        <w:rPr>
          <w:i/>
          <w:sz w:val="26"/>
          <w:szCs w:val="26"/>
        </w:rPr>
        <w:t>Другие общегосударственные вопросы</w:t>
      </w:r>
      <w:r w:rsidR="00D81B37" w:rsidRPr="00083AD7">
        <w:rPr>
          <w:i/>
          <w:sz w:val="26"/>
          <w:szCs w:val="26"/>
        </w:rPr>
        <w:t>»</w:t>
      </w:r>
      <w:r w:rsidR="00B86A0E" w:rsidRPr="00083AD7">
        <w:rPr>
          <w:sz w:val="26"/>
          <w:szCs w:val="26"/>
        </w:rPr>
        <w:t>отражены расходы на содержание административной комиссии при администрации муниципального образования «Гиагинское сельское поселение» и другие общегосударственные вопросы (</w:t>
      </w:r>
      <w:r w:rsidR="006F2059" w:rsidRPr="00083AD7">
        <w:rPr>
          <w:sz w:val="26"/>
          <w:szCs w:val="26"/>
        </w:rPr>
        <w:t xml:space="preserve">ремонт и </w:t>
      </w:r>
      <w:r w:rsidR="00B86A0E" w:rsidRPr="00083AD7">
        <w:rPr>
          <w:sz w:val="26"/>
          <w:szCs w:val="26"/>
        </w:rPr>
        <w:t xml:space="preserve">содержание административного здания пос. Гончарка и др.). Исполнение по данному подразделу составило </w:t>
      </w:r>
      <w:r w:rsidR="006F2059" w:rsidRPr="00083AD7">
        <w:rPr>
          <w:b/>
          <w:sz w:val="26"/>
          <w:szCs w:val="26"/>
        </w:rPr>
        <w:t>1714,95</w:t>
      </w:r>
      <w:r w:rsidR="00E7795F">
        <w:rPr>
          <w:b/>
          <w:sz w:val="26"/>
          <w:szCs w:val="26"/>
        </w:rPr>
        <w:t xml:space="preserve"> </w:t>
      </w:r>
      <w:r w:rsidR="00B86A0E" w:rsidRPr="00083AD7">
        <w:rPr>
          <w:b/>
          <w:sz w:val="26"/>
          <w:szCs w:val="26"/>
        </w:rPr>
        <w:t>тыс.рублей</w:t>
      </w:r>
      <w:r w:rsidR="00B86A0E" w:rsidRPr="00083AD7">
        <w:rPr>
          <w:sz w:val="26"/>
          <w:szCs w:val="26"/>
        </w:rPr>
        <w:t xml:space="preserve"> при </w:t>
      </w:r>
      <w:r w:rsidR="00AA06F1" w:rsidRPr="00083AD7">
        <w:rPr>
          <w:sz w:val="26"/>
          <w:szCs w:val="26"/>
        </w:rPr>
        <w:t>уточненных</w:t>
      </w:r>
      <w:r w:rsidR="00B86A0E" w:rsidRPr="00083AD7">
        <w:rPr>
          <w:sz w:val="26"/>
          <w:szCs w:val="26"/>
        </w:rPr>
        <w:t xml:space="preserve"> назначениях</w:t>
      </w:r>
      <w:r w:rsidR="00046E47" w:rsidRPr="00083AD7">
        <w:rPr>
          <w:b/>
          <w:sz w:val="26"/>
          <w:szCs w:val="26"/>
        </w:rPr>
        <w:t>17</w:t>
      </w:r>
      <w:r w:rsidR="00D9768C" w:rsidRPr="00083AD7">
        <w:rPr>
          <w:b/>
          <w:sz w:val="26"/>
          <w:szCs w:val="26"/>
        </w:rPr>
        <w:t>15</w:t>
      </w:r>
      <w:r w:rsidR="0054557F" w:rsidRPr="00083AD7">
        <w:rPr>
          <w:b/>
          <w:sz w:val="26"/>
          <w:szCs w:val="26"/>
        </w:rPr>
        <w:t>,</w:t>
      </w:r>
      <w:r w:rsidR="00D9768C" w:rsidRPr="00083AD7">
        <w:rPr>
          <w:b/>
          <w:sz w:val="26"/>
          <w:szCs w:val="26"/>
        </w:rPr>
        <w:t>0</w:t>
      </w:r>
      <w:r w:rsidR="0054557F" w:rsidRPr="00083AD7">
        <w:rPr>
          <w:b/>
          <w:sz w:val="26"/>
          <w:szCs w:val="26"/>
        </w:rPr>
        <w:t>7</w:t>
      </w:r>
      <w:r w:rsidR="00E7795F">
        <w:rPr>
          <w:b/>
          <w:sz w:val="26"/>
          <w:szCs w:val="26"/>
        </w:rPr>
        <w:t xml:space="preserve"> </w:t>
      </w:r>
      <w:r w:rsidR="00B86A0E" w:rsidRPr="00083AD7">
        <w:rPr>
          <w:b/>
          <w:sz w:val="26"/>
          <w:szCs w:val="26"/>
        </w:rPr>
        <w:t>тыс.рублей</w:t>
      </w:r>
      <w:r w:rsidR="00AA06F1" w:rsidRPr="00083AD7">
        <w:rPr>
          <w:sz w:val="26"/>
          <w:szCs w:val="26"/>
        </w:rPr>
        <w:t>,</w:t>
      </w:r>
      <w:r w:rsidR="00E7795F">
        <w:rPr>
          <w:sz w:val="26"/>
          <w:szCs w:val="26"/>
        </w:rPr>
        <w:t xml:space="preserve"> </w:t>
      </w:r>
      <w:r w:rsidR="00AA06F1" w:rsidRPr="00083AD7">
        <w:rPr>
          <w:sz w:val="26"/>
          <w:szCs w:val="26"/>
        </w:rPr>
        <w:t>что составляет</w:t>
      </w:r>
      <w:r w:rsidR="007F1F8C" w:rsidRPr="00083AD7">
        <w:rPr>
          <w:b/>
          <w:sz w:val="26"/>
          <w:szCs w:val="26"/>
        </w:rPr>
        <w:t>100</w:t>
      </w:r>
      <w:r w:rsidR="00AA06F1" w:rsidRPr="00083AD7">
        <w:rPr>
          <w:b/>
          <w:sz w:val="26"/>
          <w:szCs w:val="26"/>
        </w:rPr>
        <w:t>%</w:t>
      </w:r>
      <w:r w:rsidR="00DB3867" w:rsidRPr="00083AD7">
        <w:rPr>
          <w:sz w:val="26"/>
          <w:szCs w:val="26"/>
        </w:rPr>
        <w:t>исполнения</w:t>
      </w:r>
      <w:r w:rsidR="004D4AA2" w:rsidRPr="00083AD7">
        <w:rPr>
          <w:sz w:val="26"/>
          <w:szCs w:val="26"/>
        </w:rPr>
        <w:t>,</w:t>
      </w:r>
      <w:r w:rsidRPr="00083AD7">
        <w:rPr>
          <w:sz w:val="26"/>
          <w:szCs w:val="26"/>
        </w:rPr>
        <w:t xml:space="preserve">что </w:t>
      </w:r>
      <w:r w:rsidR="00A57A2A" w:rsidRPr="00083AD7"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расходов </w:t>
      </w:r>
      <w:r w:rsidR="0061748D" w:rsidRPr="00083AD7">
        <w:rPr>
          <w:sz w:val="26"/>
          <w:szCs w:val="26"/>
        </w:rPr>
        <w:t>201</w:t>
      </w:r>
      <w:r w:rsidR="00A57A2A" w:rsidRPr="00083AD7">
        <w:rPr>
          <w:sz w:val="26"/>
          <w:szCs w:val="26"/>
        </w:rPr>
        <w:t>8</w:t>
      </w:r>
      <w:r w:rsidRPr="00083AD7">
        <w:rPr>
          <w:sz w:val="26"/>
          <w:szCs w:val="26"/>
        </w:rPr>
        <w:t xml:space="preserve"> года на </w:t>
      </w:r>
      <w:r w:rsidR="00A57A2A" w:rsidRPr="00083AD7">
        <w:rPr>
          <w:b/>
          <w:sz w:val="26"/>
          <w:szCs w:val="26"/>
        </w:rPr>
        <w:t>362,5</w:t>
      </w:r>
      <w:r w:rsidR="00E7795F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или на </w:t>
      </w:r>
      <w:r w:rsidR="00A57A2A" w:rsidRPr="00083AD7">
        <w:rPr>
          <w:b/>
          <w:sz w:val="26"/>
          <w:szCs w:val="26"/>
        </w:rPr>
        <w:t>26,8</w:t>
      </w:r>
      <w:r w:rsidRPr="00083AD7">
        <w:rPr>
          <w:b/>
          <w:sz w:val="26"/>
          <w:szCs w:val="26"/>
        </w:rPr>
        <w:t>% (</w:t>
      </w:r>
      <w:r w:rsidR="00A57A2A" w:rsidRPr="00083AD7">
        <w:rPr>
          <w:b/>
          <w:sz w:val="26"/>
          <w:szCs w:val="26"/>
        </w:rPr>
        <w:t>1352,45</w:t>
      </w:r>
      <w:r w:rsidR="00E7795F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). </w:t>
      </w:r>
    </w:p>
    <w:p w:rsidR="009439C6" w:rsidRPr="00083AD7" w:rsidRDefault="005E7A58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 том числе п</w:t>
      </w:r>
      <w:r w:rsidR="009439C6" w:rsidRPr="00083AD7">
        <w:rPr>
          <w:sz w:val="26"/>
          <w:szCs w:val="26"/>
        </w:rPr>
        <w:t>о данному подразделу предусм</w:t>
      </w:r>
      <w:r w:rsidR="004D4AA2" w:rsidRPr="00083AD7">
        <w:rPr>
          <w:sz w:val="26"/>
          <w:szCs w:val="26"/>
        </w:rPr>
        <w:t>о</w:t>
      </w:r>
      <w:r w:rsidR="009439C6" w:rsidRPr="00083AD7">
        <w:rPr>
          <w:sz w:val="26"/>
          <w:szCs w:val="26"/>
        </w:rPr>
        <w:t>трены расходы на реализацию муниципальных программ:</w:t>
      </w:r>
    </w:p>
    <w:p w:rsidR="009439C6" w:rsidRPr="00083AD7" w:rsidRDefault="0061748D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 xml:space="preserve">      - </w:t>
      </w:r>
      <w:r w:rsidR="009439C6" w:rsidRPr="00083AD7">
        <w:rPr>
          <w:i/>
          <w:sz w:val="26"/>
          <w:szCs w:val="26"/>
        </w:rPr>
        <w:t xml:space="preserve">«Противодействие коррупции в муниципальном образовании «Гиагинское сельское поселение» в  сумме </w:t>
      </w:r>
      <w:r w:rsidR="009439C6" w:rsidRPr="00083AD7">
        <w:rPr>
          <w:b/>
          <w:i/>
          <w:sz w:val="26"/>
          <w:szCs w:val="26"/>
        </w:rPr>
        <w:t>10,0 тыс.рублей</w:t>
      </w:r>
      <w:r w:rsidR="009439C6" w:rsidRPr="00083AD7">
        <w:rPr>
          <w:i/>
          <w:sz w:val="26"/>
          <w:szCs w:val="26"/>
        </w:rPr>
        <w:t xml:space="preserve">. </w:t>
      </w:r>
      <w:r w:rsidR="009439C6" w:rsidRPr="00083AD7">
        <w:rPr>
          <w:sz w:val="26"/>
          <w:szCs w:val="26"/>
        </w:rPr>
        <w:t xml:space="preserve">Исполнение составило </w:t>
      </w:r>
      <w:r w:rsidR="009439C6" w:rsidRPr="00083AD7">
        <w:rPr>
          <w:b/>
          <w:sz w:val="26"/>
          <w:szCs w:val="26"/>
        </w:rPr>
        <w:t>100%;</w:t>
      </w:r>
    </w:p>
    <w:p w:rsidR="009F2B7A" w:rsidRPr="00083AD7" w:rsidRDefault="00BB5C46" w:rsidP="00343BAC">
      <w:pPr>
        <w:ind w:right="-56" w:firstLine="567"/>
        <w:jc w:val="both"/>
        <w:rPr>
          <w:sz w:val="26"/>
          <w:szCs w:val="26"/>
          <w:u w:val="single"/>
        </w:rPr>
      </w:pPr>
      <w:r w:rsidRPr="00083AD7">
        <w:rPr>
          <w:sz w:val="26"/>
          <w:szCs w:val="26"/>
          <w:u w:val="single"/>
        </w:rPr>
        <w:t xml:space="preserve"> При  составлении годовой отчетности с произведенными расходами в сумме 10,0 тыс.рублей, с</w:t>
      </w:r>
      <w:r w:rsidR="009F2B7A" w:rsidRPr="00083AD7">
        <w:rPr>
          <w:sz w:val="26"/>
          <w:szCs w:val="26"/>
          <w:u w:val="single"/>
        </w:rPr>
        <w:t>ледует отметить</w:t>
      </w:r>
      <w:r w:rsidRPr="00083AD7">
        <w:rPr>
          <w:sz w:val="26"/>
          <w:szCs w:val="26"/>
          <w:u w:val="single"/>
        </w:rPr>
        <w:t xml:space="preserve"> следующее</w:t>
      </w:r>
      <w:r w:rsidR="009F2B7A" w:rsidRPr="00083AD7">
        <w:rPr>
          <w:sz w:val="26"/>
          <w:szCs w:val="26"/>
          <w:u w:val="single"/>
        </w:rPr>
        <w:t>, что согласно форм</w:t>
      </w:r>
      <w:r w:rsidRPr="00083AD7">
        <w:rPr>
          <w:sz w:val="26"/>
          <w:szCs w:val="26"/>
          <w:u w:val="single"/>
        </w:rPr>
        <w:t>а</w:t>
      </w:r>
      <w:r w:rsidR="009F2B7A" w:rsidRPr="00083AD7">
        <w:rPr>
          <w:sz w:val="26"/>
          <w:szCs w:val="26"/>
          <w:u w:val="single"/>
        </w:rPr>
        <w:t xml:space="preserve"> 0503127 </w:t>
      </w:r>
      <w:r w:rsidRPr="00083AD7">
        <w:rPr>
          <w:sz w:val="26"/>
          <w:szCs w:val="26"/>
          <w:u w:val="single"/>
        </w:rPr>
        <w:t xml:space="preserve">«Отчет об исполнении бюджета» </w:t>
      </w:r>
      <w:r w:rsidR="005E7A58" w:rsidRPr="00083AD7">
        <w:rPr>
          <w:sz w:val="26"/>
          <w:szCs w:val="26"/>
          <w:u w:val="single"/>
        </w:rPr>
        <w:t>наименование показателя «Телеорганизации</w:t>
      </w:r>
      <w:r w:rsidR="00E7795F">
        <w:rPr>
          <w:sz w:val="26"/>
          <w:szCs w:val="26"/>
          <w:u w:val="single"/>
        </w:rPr>
        <w:t xml:space="preserve"> </w:t>
      </w:r>
      <w:r w:rsidRPr="00083AD7">
        <w:rPr>
          <w:sz w:val="26"/>
          <w:szCs w:val="26"/>
          <w:u w:val="single"/>
        </w:rPr>
        <w:t>утвер</w:t>
      </w:r>
      <w:r w:rsidR="005E7A58" w:rsidRPr="00083AD7">
        <w:rPr>
          <w:sz w:val="26"/>
          <w:szCs w:val="26"/>
          <w:u w:val="single"/>
        </w:rPr>
        <w:t xml:space="preserve">жденные органами местного самоуправления» </w:t>
      </w:r>
      <w:r w:rsidRPr="00083AD7">
        <w:rPr>
          <w:sz w:val="26"/>
          <w:szCs w:val="26"/>
          <w:u w:val="single"/>
        </w:rPr>
        <w:t xml:space="preserve">указано не верно , что не </w:t>
      </w:r>
      <w:r w:rsidR="005E7A58" w:rsidRPr="00083AD7">
        <w:rPr>
          <w:sz w:val="26"/>
          <w:szCs w:val="26"/>
          <w:u w:val="single"/>
        </w:rPr>
        <w:t xml:space="preserve">соответствует коду расхода по бюджетной классификации 00001136Г00100000000  (муниципальная программа </w:t>
      </w:r>
      <w:r w:rsidR="005E7A58" w:rsidRPr="00083AD7">
        <w:rPr>
          <w:i/>
          <w:sz w:val="26"/>
          <w:szCs w:val="26"/>
          <w:u w:val="single"/>
        </w:rPr>
        <w:t>«Противодействие коррупции в муниципальном образовании «Г</w:t>
      </w:r>
      <w:r w:rsidR="00323B75">
        <w:rPr>
          <w:i/>
          <w:sz w:val="26"/>
          <w:szCs w:val="26"/>
          <w:u w:val="single"/>
        </w:rPr>
        <w:t>иагинское сельское поселение»</w:t>
      </w:r>
      <w:r w:rsidR="005E7A58" w:rsidRPr="00083AD7">
        <w:rPr>
          <w:i/>
          <w:sz w:val="26"/>
          <w:szCs w:val="26"/>
          <w:u w:val="single"/>
        </w:rPr>
        <w:t>).</w:t>
      </w:r>
    </w:p>
    <w:p w:rsidR="005412AE" w:rsidRPr="00083AD7" w:rsidRDefault="009439C6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 xml:space="preserve">     - «Развитие муниципальной службы в администрации муниципального образования «Гиагинское сельское поселение» </w:t>
      </w:r>
      <w:r w:rsidR="005306E1">
        <w:rPr>
          <w:i/>
          <w:sz w:val="26"/>
          <w:szCs w:val="26"/>
        </w:rPr>
        <w:t xml:space="preserve"> </w:t>
      </w:r>
      <w:r w:rsidRPr="00083AD7">
        <w:rPr>
          <w:i/>
          <w:sz w:val="26"/>
          <w:szCs w:val="26"/>
        </w:rPr>
        <w:t xml:space="preserve"> в сумме </w:t>
      </w:r>
      <w:r w:rsidR="00FA5DF9" w:rsidRPr="00083AD7">
        <w:rPr>
          <w:b/>
          <w:i/>
          <w:sz w:val="26"/>
          <w:szCs w:val="26"/>
        </w:rPr>
        <w:t>30,0</w:t>
      </w:r>
      <w:r w:rsidRPr="00083AD7">
        <w:rPr>
          <w:b/>
          <w:i/>
          <w:sz w:val="26"/>
          <w:szCs w:val="26"/>
        </w:rPr>
        <w:t>тыс.рублей</w:t>
      </w:r>
      <w:r w:rsidRPr="00083AD7">
        <w:rPr>
          <w:i/>
          <w:sz w:val="26"/>
          <w:szCs w:val="26"/>
        </w:rPr>
        <w:t xml:space="preserve">. </w:t>
      </w:r>
      <w:r w:rsidRPr="00083AD7">
        <w:rPr>
          <w:sz w:val="26"/>
          <w:szCs w:val="26"/>
        </w:rPr>
        <w:t xml:space="preserve">Исполнение составило </w:t>
      </w:r>
      <w:r w:rsidR="00FA5DF9" w:rsidRPr="00083AD7">
        <w:rPr>
          <w:b/>
          <w:sz w:val="26"/>
          <w:szCs w:val="26"/>
        </w:rPr>
        <w:t>100</w:t>
      </w:r>
      <w:r w:rsidR="005412AE" w:rsidRPr="00083AD7">
        <w:rPr>
          <w:b/>
          <w:sz w:val="26"/>
          <w:szCs w:val="26"/>
        </w:rPr>
        <w:t>%</w:t>
      </w:r>
      <w:r w:rsidR="00AF3FBD" w:rsidRPr="00083AD7">
        <w:rPr>
          <w:b/>
          <w:sz w:val="26"/>
          <w:szCs w:val="26"/>
        </w:rPr>
        <w:t>.</w:t>
      </w:r>
    </w:p>
    <w:p w:rsidR="00595282" w:rsidRPr="00083AD7" w:rsidRDefault="00595282" w:rsidP="00343BAC">
      <w:pPr>
        <w:ind w:right="-56" w:firstLine="567"/>
        <w:jc w:val="both"/>
        <w:rPr>
          <w:sz w:val="26"/>
          <w:szCs w:val="26"/>
          <w:u w:val="single"/>
        </w:rPr>
      </w:pPr>
      <w:r w:rsidRPr="00083AD7">
        <w:rPr>
          <w:sz w:val="26"/>
          <w:szCs w:val="26"/>
          <w:u w:val="single"/>
        </w:rPr>
        <w:t xml:space="preserve">Следует отметить, что по результатам проведенного анализа исполнения бюджета МО «Гиагинское сельское поселение» за 2019 год выявлено, что по данному </w:t>
      </w:r>
      <w:r w:rsidR="00D90CBD" w:rsidRPr="00083AD7">
        <w:rPr>
          <w:sz w:val="26"/>
          <w:szCs w:val="26"/>
          <w:u w:val="single"/>
        </w:rPr>
        <w:t>разделу</w:t>
      </w:r>
      <w:r w:rsidRPr="00083AD7">
        <w:rPr>
          <w:sz w:val="26"/>
          <w:szCs w:val="26"/>
          <w:u w:val="single"/>
        </w:rPr>
        <w:t xml:space="preserve"> (ф. 0503123) средства бюджета в сумме </w:t>
      </w:r>
      <w:r w:rsidR="00D90CBD" w:rsidRPr="00083AD7">
        <w:rPr>
          <w:sz w:val="26"/>
          <w:szCs w:val="26"/>
          <w:u w:val="single"/>
        </w:rPr>
        <w:t>0,58  тыс.</w:t>
      </w:r>
      <w:r w:rsidRPr="00083AD7">
        <w:rPr>
          <w:sz w:val="26"/>
          <w:szCs w:val="26"/>
          <w:u w:val="single"/>
        </w:rPr>
        <w:t xml:space="preserve"> рубля были направлены на уплату   штрафов за нарушение законодательства о налогах и сборах, законодательства о страховых взносах.</w:t>
      </w:r>
    </w:p>
    <w:p w:rsidR="00595282" w:rsidRPr="00083AD7" w:rsidRDefault="00595282" w:rsidP="00343BAC">
      <w:pPr>
        <w:ind w:right="-56" w:firstLine="567"/>
        <w:jc w:val="both"/>
        <w:rPr>
          <w:sz w:val="26"/>
          <w:szCs w:val="26"/>
          <w:u w:val="single"/>
        </w:rPr>
      </w:pPr>
      <w:r w:rsidRPr="00083AD7">
        <w:rPr>
          <w:sz w:val="26"/>
          <w:szCs w:val="26"/>
          <w:u w:val="single"/>
        </w:rPr>
        <w:t>Осуществление указанных расходов нарушает принцип эффективности и результативности  использования бюджетных средств (нарушение требований ст.34, 162 Бюджетного кодекса РФ).</w:t>
      </w:r>
    </w:p>
    <w:p w:rsidR="00595282" w:rsidRPr="00083AD7" w:rsidRDefault="00595282" w:rsidP="00343BAC">
      <w:pPr>
        <w:ind w:right="-56" w:firstLine="567"/>
        <w:jc w:val="both"/>
        <w:rPr>
          <w:sz w:val="26"/>
          <w:szCs w:val="26"/>
          <w:u w:val="single"/>
        </w:rPr>
      </w:pPr>
      <w:r w:rsidRPr="00083AD7">
        <w:rPr>
          <w:sz w:val="26"/>
          <w:szCs w:val="26"/>
          <w:u w:val="single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3F46B4" w:rsidRPr="00083AD7" w:rsidRDefault="00B76A0A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i/>
          <w:sz w:val="26"/>
          <w:szCs w:val="26"/>
        </w:rPr>
        <w:t>По разделу 0</w:t>
      </w:r>
      <w:r w:rsidR="008001B4" w:rsidRPr="00083AD7">
        <w:rPr>
          <w:b/>
          <w:i/>
          <w:sz w:val="26"/>
          <w:szCs w:val="26"/>
        </w:rPr>
        <w:t>3</w:t>
      </w:r>
      <w:r w:rsidRPr="00083AD7">
        <w:rPr>
          <w:b/>
          <w:i/>
          <w:sz w:val="26"/>
          <w:szCs w:val="26"/>
        </w:rPr>
        <w:t xml:space="preserve">00 «Национальная </w:t>
      </w:r>
      <w:r w:rsidR="008001B4" w:rsidRPr="00083AD7">
        <w:rPr>
          <w:b/>
          <w:i/>
          <w:sz w:val="26"/>
          <w:szCs w:val="26"/>
        </w:rPr>
        <w:t>безопасность и правоохранительная деятельность</w:t>
      </w:r>
      <w:r w:rsidRPr="00083AD7">
        <w:rPr>
          <w:b/>
          <w:i/>
          <w:sz w:val="26"/>
          <w:szCs w:val="26"/>
        </w:rPr>
        <w:t>»</w:t>
      </w:r>
      <w:r w:rsidR="009F5916">
        <w:rPr>
          <w:b/>
          <w:i/>
          <w:sz w:val="26"/>
          <w:szCs w:val="26"/>
        </w:rPr>
        <w:t xml:space="preserve"> </w:t>
      </w:r>
      <w:r w:rsidR="00F83899" w:rsidRPr="00083AD7">
        <w:rPr>
          <w:sz w:val="26"/>
          <w:szCs w:val="26"/>
        </w:rPr>
        <w:t xml:space="preserve">первоначальные бюджетные назначения планировались в сумме </w:t>
      </w:r>
      <w:r w:rsidR="00F83899" w:rsidRPr="00083AD7">
        <w:rPr>
          <w:b/>
          <w:sz w:val="26"/>
          <w:szCs w:val="26"/>
        </w:rPr>
        <w:t>127,5 тыс.рублей</w:t>
      </w:r>
      <w:r w:rsidR="00F83899" w:rsidRPr="00083AD7">
        <w:rPr>
          <w:sz w:val="26"/>
          <w:szCs w:val="26"/>
        </w:rPr>
        <w:t xml:space="preserve">. С  учетом изменений внесенных в бюджет муниципального образования в течение 2019 года сумма расходов составила  </w:t>
      </w:r>
      <w:r w:rsidR="00F83899" w:rsidRPr="00083AD7">
        <w:rPr>
          <w:b/>
          <w:sz w:val="26"/>
          <w:szCs w:val="26"/>
        </w:rPr>
        <w:t>79,25 тыс.рублей</w:t>
      </w:r>
      <w:r w:rsidR="00F83899" w:rsidRPr="00083AD7">
        <w:rPr>
          <w:sz w:val="26"/>
          <w:szCs w:val="26"/>
        </w:rPr>
        <w:t>.</w:t>
      </w:r>
      <w:r w:rsidR="009F5916">
        <w:rPr>
          <w:sz w:val="26"/>
          <w:szCs w:val="26"/>
        </w:rPr>
        <w:t xml:space="preserve"> </w:t>
      </w:r>
      <w:r w:rsidR="00F83899" w:rsidRPr="00083AD7">
        <w:rPr>
          <w:sz w:val="26"/>
          <w:szCs w:val="26"/>
        </w:rPr>
        <w:t xml:space="preserve">Бюджетные назначения  исполнены на </w:t>
      </w:r>
      <w:r w:rsidR="008F144A" w:rsidRPr="00083AD7">
        <w:rPr>
          <w:b/>
          <w:sz w:val="26"/>
          <w:szCs w:val="26"/>
        </w:rPr>
        <w:t>99,9</w:t>
      </w:r>
      <w:r w:rsidR="00F83899" w:rsidRPr="00083AD7">
        <w:rPr>
          <w:b/>
          <w:sz w:val="26"/>
          <w:szCs w:val="26"/>
        </w:rPr>
        <w:t>%</w:t>
      </w:r>
      <w:r w:rsidR="008F144A" w:rsidRPr="00083AD7">
        <w:rPr>
          <w:b/>
          <w:sz w:val="26"/>
          <w:szCs w:val="26"/>
        </w:rPr>
        <w:t xml:space="preserve"> ( 79,15 тыс.рублей)</w:t>
      </w:r>
      <w:r w:rsidR="00F83899" w:rsidRPr="00083AD7">
        <w:rPr>
          <w:b/>
          <w:sz w:val="26"/>
          <w:szCs w:val="26"/>
        </w:rPr>
        <w:t>.</w:t>
      </w:r>
      <w:r w:rsidR="00323B75">
        <w:rPr>
          <w:b/>
          <w:sz w:val="26"/>
          <w:szCs w:val="26"/>
        </w:rPr>
        <w:t xml:space="preserve"> </w:t>
      </w:r>
      <w:r w:rsidR="00994E45" w:rsidRPr="00083AD7">
        <w:rPr>
          <w:sz w:val="26"/>
          <w:szCs w:val="26"/>
        </w:rPr>
        <w:t xml:space="preserve">По сравнению с 2018 годом расходы </w:t>
      </w:r>
      <w:r w:rsidR="00397185" w:rsidRPr="00083AD7">
        <w:rPr>
          <w:sz w:val="26"/>
          <w:szCs w:val="26"/>
        </w:rPr>
        <w:t>уменьшились</w:t>
      </w:r>
      <w:r w:rsidR="00994E45" w:rsidRPr="00083AD7">
        <w:rPr>
          <w:sz w:val="26"/>
          <w:szCs w:val="26"/>
        </w:rPr>
        <w:t xml:space="preserve"> на </w:t>
      </w:r>
      <w:r w:rsidR="00397185" w:rsidRPr="00083AD7">
        <w:rPr>
          <w:b/>
          <w:sz w:val="26"/>
          <w:szCs w:val="26"/>
        </w:rPr>
        <w:t>9,19</w:t>
      </w:r>
      <w:r w:rsidR="005306E1">
        <w:rPr>
          <w:b/>
          <w:sz w:val="26"/>
          <w:szCs w:val="26"/>
        </w:rPr>
        <w:t xml:space="preserve"> </w:t>
      </w:r>
      <w:r w:rsidR="00994E45" w:rsidRPr="00083AD7">
        <w:rPr>
          <w:b/>
          <w:sz w:val="26"/>
          <w:szCs w:val="26"/>
        </w:rPr>
        <w:t>тыс.рублей</w:t>
      </w:r>
      <w:r w:rsidR="00397185" w:rsidRPr="00083AD7">
        <w:rPr>
          <w:b/>
          <w:sz w:val="26"/>
          <w:szCs w:val="26"/>
        </w:rPr>
        <w:t xml:space="preserve"> или на 10,4%</w:t>
      </w:r>
      <w:r w:rsidR="00994E45" w:rsidRPr="00083AD7">
        <w:rPr>
          <w:sz w:val="26"/>
          <w:szCs w:val="26"/>
        </w:rPr>
        <w:t xml:space="preserve">. </w:t>
      </w:r>
      <w:r w:rsidR="00163411" w:rsidRPr="00083AD7">
        <w:rPr>
          <w:sz w:val="26"/>
          <w:szCs w:val="26"/>
        </w:rPr>
        <w:t xml:space="preserve">Удельный вес расходов на национальную безопасность и правоохранительную деятельность в общей структуре расходов бюджета составили </w:t>
      </w:r>
      <w:r w:rsidR="00163411" w:rsidRPr="00083AD7">
        <w:rPr>
          <w:b/>
          <w:sz w:val="26"/>
          <w:szCs w:val="26"/>
        </w:rPr>
        <w:t>0,1%.</w:t>
      </w:r>
      <w:r w:rsidR="00AF3FBD" w:rsidRPr="00083AD7">
        <w:rPr>
          <w:sz w:val="26"/>
          <w:szCs w:val="26"/>
        </w:rPr>
        <w:tab/>
      </w:r>
      <w:r w:rsidR="003F46B4" w:rsidRPr="00083AD7">
        <w:rPr>
          <w:sz w:val="26"/>
          <w:szCs w:val="26"/>
        </w:rPr>
        <w:t>Средства бюджета по подразделу 0300</w:t>
      </w:r>
      <w:r w:rsidR="00AA6832" w:rsidRPr="00083AD7">
        <w:rPr>
          <w:sz w:val="26"/>
          <w:szCs w:val="26"/>
        </w:rPr>
        <w:t xml:space="preserve"> планировались  на реализацию </w:t>
      </w:r>
      <w:r w:rsidR="00346172" w:rsidRPr="00083AD7">
        <w:rPr>
          <w:sz w:val="26"/>
          <w:szCs w:val="26"/>
        </w:rPr>
        <w:t xml:space="preserve">подпрограмм </w:t>
      </w:r>
      <w:r w:rsidR="00E2014A" w:rsidRPr="00083AD7">
        <w:rPr>
          <w:i/>
          <w:sz w:val="26"/>
          <w:szCs w:val="26"/>
        </w:rPr>
        <w:t>муниципальной программы «Защита населения и территории от чрезвычайных ситуаций, обеспечение пожарной безопасности муниципального образования «Гиагинское сельское поселение» п</w:t>
      </w:r>
      <w:r w:rsidR="003F46B4" w:rsidRPr="00083AD7">
        <w:rPr>
          <w:sz w:val="26"/>
          <w:szCs w:val="26"/>
        </w:rPr>
        <w:t>о следующим подразделам:</w:t>
      </w:r>
    </w:p>
    <w:p w:rsidR="00346172" w:rsidRPr="00083AD7" w:rsidRDefault="00AA6832" w:rsidP="00343BAC">
      <w:pPr>
        <w:tabs>
          <w:tab w:val="left" w:pos="284"/>
        </w:tabs>
        <w:ind w:right="-56" w:firstLine="567"/>
        <w:jc w:val="both"/>
        <w:rPr>
          <w:i/>
          <w:sz w:val="26"/>
          <w:szCs w:val="26"/>
        </w:rPr>
      </w:pPr>
      <w:r w:rsidRPr="00083AD7">
        <w:rPr>
          <w:i/>
          <w:sz w:val="26"/>
          <w:szCs w:val="26"/>
        </w:rPr>
        <w:t xml:space="preserve">По подразделу  0309 </w:t>
      </w:r>
      <w:r w:rsidR="003F46B4" w:rsidRPr="00083AD7">
        <w:rPr>
          <w:i/>
          <w:sz w:val="26"/>
          <w:szCs w:val="26"/>
        </w:rPr>
        <w:t xml:space="preserve">«Защита населения и территории от чрезвычайных ситуаций природного и техногенного характера, гражданская оборона» средства </w:t>
      </w:r>
      <w:r w:rsidR="00346172" w:rsidRPr="00083AD7">
        <w:rPr>
          <w:i/>
          <w:sz w:val="26"/>
          <w:szCs w:val="26"/>
        </w:rPr>
        <w:t>планировались на</w:t>
      </w:r>
      <w:r w:rsidR="00F30B05" w:rsidRPr="00083AD7">
        <w:rPr>
          <w:i/>
          <w:sz w:val="26"/>
          <w:szCs w:val="26"/>
        </w:rPr>
        <w:t xml:space="preserve"> реализацию</w:t>
      </w:r>
      <w:r w:rsidR="00346172" w:rsidRPr="00083AD7">
        <w:rPr>
          <w:i/>
          <w:sz w:val="26"/>
          <w:szCs w:val="26"/>
        </w:rPr>
        <w:t>:</w:t>
      </w:r>
    </w:p>
    <w:p w:rsidR="00F30B05" w:rsidRPr="00083AD7" w:rsidRDefault="00346172" w:rsidP="00343BAC">
      <w:pPr>
        <w:autoSpaceDE w:val="0"/>
        <w:autoSpaceDN w:val="0"/>
        <w:adjustRightInd w:val="0"/>
        <w:ind w:firstLine="567"/>
        <w:jc w:val="both"/>
        <w:rPr>
          <w:bCs/>
          <w:i/>
          <w:sz w:val="26"/>
          <w:szCs w:val="26"/>
        </w:rPr>
      </w:pPr>
      <w:r w:rsidRPr="00083AD7">
        <w:rPr>
          <w:i/>
          <w:sz w:val="26"/>
          <w:szCs w:val="26"/>
        </w:rPr>
        <w:t>- под</w:t>
      </w:r>
      <w:r w:rsidR="003F46B4" w:rsidRPr="00083AD7">
        <w:rPr>
          <w:i/>
          <w:sz w:val="26"/>
          <w:szCs w:val="26"/>
        </w:rPr>
        <w:t>программ</w:t>
      </w:r>
      <w:r w:rsidR="00F30B05" w:rsidRPr="00083AD7">
        <w:rPr>
          <w:i/>
          <w:sz w:val="26"/>
          <w:szCs w:val="26"/>
        </w:rPr>
        <w:t>ы</w:t>
      </w:r>
      <w:r w:rsidR="00AA6832" w:rsidRPr="00083AD7">
        <w:rPr>
          <w:i/>
          <w:sz w:val="26"/>
          <w:szCs w:val="26"/>
        </w:rPr>
        <w:t>«</w:t>
      </w:r>
      <w:r w:rsidR="00F30B05" w:rsidRPr="00083AD7">
        <w:rPr>
          <w:bCs/>
          <w:i/>
          <w:sz w:val="26"/>
          <w:szCs w:val="26"/>
        </w:rPr>
        <w:t xml:space="preserve">Участие в профилактике терроризма и экстремизма,а также в минимизации и (или) ликвидации последствий проявлений терроризма и экстремизма в </w:t>
      </w:r>
      <w:r w:rsidR="00F30B05" w:rsidRPr="00083AD7">
        <w:rPr>
          <w:bCs/>
          <w:i/>
          <w:sz w:val="26"/>
          <w:szCs w:val="26"/>
        </w:rPr>
        <w:lastRenderedPageBreak/>
        <w:t xml:space="preserve">границах МО «Гиагинское сельское поселение» в сумме </w:t>
      </w:r>
      <w:r w:rsidR="008B0CF5" w:rsidRPr="00083AD7">
        <w:rPr>
          <w:b/>
          <w:bCs/>
          <w:i/>
          <w:sz w:val="26"/>
          <w:szCs w:val="26"/>
        </w:rPr>
        <w:t>3,0</w:t>
      </w:r>
      <w:r w:rsidR="00F30B05" w:rsidRPr="00083AD7">
        <w:rPr>
          <w:b/>
          <w:bCs/>
          <w:i/>
          <w:sz w:val="26"/>
          <w:szCs w:val="26"/>
        </w:rPr>
        <w:t xml:space="preserve"> тыс. рублей</w:t>
      </w:r>
      <w:r w:rsidR="00F30B05" w:rsidRPr="00083AD7">
        <w:rPr>
          <w:bCs/>
          <w:i/>
          <w:sz w:val="26"/>
          <w:szCs w:val="26"/>
        </w:rPr>
        <w:t xml:space="preserve">. Исполнение составило </w:t>
      </w:r>
      <w:r w:rsidR="00F30B05" w:rsidRPr="00083AD7">
        <w:rPr>
          <w:b/>
          <w:bCs/>
          <w:i/>
          <w:sz w:val="26"/>
          <w:szCs w:val="26"/>
        </w:rPr>
        <w:t>100%</w:t>
      </w:r>
      <w:r w:rsidR="00F30B05" w:rsidRPr="00083AD7">
        <w:rPr>
          <w:bCs/>
          <w:i/>
          <w:sz w:val="26"/>
          <w:szCs w:val="26"/>
        </w:rPr>
        <w:t>;</w:t>
      </w:r>
    </w:p>
    <w:p w:rsidR="00AA6832" w:rsidRPr="00083AD7" w:rsidRDefault="00AA6832" w:rsidP="00343BAC">
      <w:pPr>
        <w:tabs>
          <w:tab w:val="left" w:pos="284"/>
        </w:tabs>
        <w:ind w:right="-56" w:firstLine="567"/>
        <w:jc w:val="both"/>
        <w:rPr>
          <w:b/>
          <w:sz w:val="26"/>
          <w:szCs w:val="26"/>
        </w:rPr>
      </w:pPr>
      <w:r w:rsidRPr="00083AD7">
        <w:rPr>
          <w:i/>
          <w:sz w:val="26"/>
          <w:szCs w:val="26"/>
        </w:rPr>
        <w:t>-  подпрограммы «</w:t>
      </w:r>
      <w:r w:rsidR="001C24FD" w:rsidRPr="00083AD7">
        <w:rPr>
          <w:i/>
          <w:sz w:val="26"/>
          <w:szCs w:val="26"/>
        </w:rPr>
        <w:t xml:space="preserve">Защита населения и территории от чрезвычайных ситуаций муниципального образования «Гиагинское сельское поселение» </w:t>
      </w:r>
      <w:r w:rsidRPr="00083AD7">
        <w:rPr>
          <w:i/>
          <w:sz w:val="26"/>
          <w:szCs w:val="26"/>
        </w:rPr>
        <w:t xml:space="preserve">в сумме </w:t>
      </w:r>
      <w:r w:rsidR="008B0CF5" w:rsidRPr="00083AD7">
        <w:rPr>
          <w:b/>
          <w:i/>
          <w:sz w:val="26"/>
          <w:szCs w:val="26"/>
        </w:rPr>
        <w:t>15,25</w:t>
      </w:r>
      <w:r w:rsidRPr="00083AD7">
        <w:rPr>
          <w:b/>
          <w:i/>
          <w:sz w:val="26"/>
          <w:szCs w:val="26"/>
        </w:rPr>
        <w:t>тыс.рубле</w:t>
      </w:r>
      <w:r w:rsidRPr="00083AD7">
        <w:rPr>
          <w:i/>
          <w:sz w:val="26"/>
          <w:szCs w:val="26"/>
        </w:rPr>
        <w:t>й</w:t>
      </w:r>
      <w:r w:rsidR="007C02DF" w:rsidRPr="00083AD7">
        <w:rPr>
          <w:i/>
          <w:sz w:val="26"/>
          <w:szCs w:val="26"/>
        </w:rPr>
        <w:t>.</w:t>
      </w:r>
      <w:r w:rsidR="00C5275D" w:rsidRPr="00083AD7">
        <w:rPr>
          <w:sz w:val="26"/>
          <w:szCs w:val="26"/>
        </w:rPr>
        <w:t xml:space="preserve">Исполнение составило </w:t>
      </w:r>
      <w:r w:rsidR="00C5275D" w:rsidRPr="00083AD7">
        <w:rPr>
          <w:b/>
          <w:sz w:val="26"/>
          <w:szCs w:val="26"/>
        </w:rPr>
        <w:t>100%</w:t>
      </w:r>
      <w:r w:rsidRPr="00083AD7">
        <w:rPr>
          <w:b/>
          <w:sz w:val="26"/>
          <w:szCs w:val="26"/>
        </w:rPr>
        <w:t>;</w:t>
      </w:r>
    </w:p>
    <w:p w:rsidR="00346172" w:rsidRPr="00083AD7" w:rsidRDefault="00346172" w:rsidP="00343BAC">
      <w:pPr>
        <w:tabs>
          <w:tab w:val="left" w:pos="284"/>
        </w:tabs>
        <w:ind w:right="-56" w:firstLine="567"/>
        <w:jc w:val="both"/>
        <w:rPr>
          <w:sz w:val="26"/>
          <w:szCs w:val="26"/>
        </w:rPr>
      </w:pPr>
      <w:r w:rsidRPr="00083AD7">
        <w:rPr>
          <w:i/>
          <w:sz w:val="26"/>
          <w:szCs w:val="26"/>
        </w:rPr>
        <w:t>По подразделу 0310 «Обеспечение противопожарной безопасности»</w:t>
      </w:r>
      <w:r w:rsidRPr="00083AD7">
        <w:rPr>
          <w:sz w:val="26"/>
          <w:szCs w:val="26"/>
        </w:rPr>
        <w:t xml:space="preserve">  при  уточненном плане на 20</w:t>
      </w:r>
      <w:r w:rsidR="00F30B05" w:rsidRPr="00083AD7">
        <w:rPr>
          <w:sz w:val="26"/>
          <w:szCs w:val="26"/>
        </w:rPr>
        <w:t>1</w:t>
      </w:r>
      <w:r w:rsidR="008B0CF5" w:rsidRPr="00083AD7">
        <w:rPr>
          <w:sz w:val="26"/>
          <w:szCs w:val="26"/>
        </w:rPr>
        <w:t>9</w:t>
      </w:r>
      <w:r w:rsidRPr="00083AD7">
        <w:rPr>
          <w:sz w:val="26"/>
          <w:szCs w:val="26"/>
        </w:rPr>
        <w:t xml:space="preserve"> год бюджетные средства в сумме </w:t>
      </w:r>
      <w:r w:rsidR="001234EF" w:rsidRPr="00083AD7">
        <w:rPr>
          <w:b/>
          <w:sz w:val="26"/>
          <w:szCs w:val="26"/>
        </w:rPr>
        <w:t>61,0</w:t>
      </w:r>
      <w:r w:rsidR="005306E1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тыс.рублей</w:t>
      </w:r>
      <w:r w:rsidRPr="00083AD7">
        <w:rPr>
          <w:sz w:val="26"/>
          <w:szCs w:val="26"/>
        </w:rPr>
        <w:t xml:space="preserve"> планировалось направить на реализацию </w:t>
      </w:r>
      <w:r w:rsidR="00F30B05" w:rsidRPr="00083AD7">
        <w:rPr>
          <w:sz w:val="26"/>
          <w:szCs w:val="26"/>
        </w:rPr>
        <w:t>подпрограммы муниципальной программы «Защита населения и территории от чрезвычайных ситуаций, обеспечение пожарной безопасности муниципального образования «Гиагинское сельское поселение» на 2015-2020 годы»</w:t>
      </w:r>
      <w:r w:rsidRPr="00083AD7">
        <w:rPr>
          <w:sz w:val="26"/>
          <w:szCs w:val="26"/>
        </w:rPr>
        <w:t>:</w:t>
      </w:r>
    </w:p>
    <w:p w:rsidR="00346172" w:rsidRPr="00083AD7" w:rsidRDefault="00346172" w:rsidP="00343BAC">
      <w:pPr>
        <w:tabs>
          <w:tab w:val="left" w:pos="284"/>
        </w:tabs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-  </w:t>
      </w:r>
      <w:r w:rsidRPr="00083AD7">
        <w:rPr>
          <w:i/>
          <w:sz w:val="26"/>
          <w:szCs w:val="26"/>
        </w:rPr>
        <w:t xml:space="preserve">«Обеспечение первичных мер пожарной безопасности в муниципальном образовании «Гиагинское сельское поселение»  </w:t>
      </w:r>
      <w:r w:rsidR="00F30B05" w:rsidRPr="00083AD7">
        <w:rPr>
          <w:i/>
          <w:sz w:val="26"/>
          <w:szCs w:val="26"/>
        </w:rPr>
        <w:t xml:space="preserve">исполнение составило </w:t>
      </w:r>
      <w:r w:rsidR="001234EF" w:rsidRPr="00083AD7">
        <w:rPr>
          <w:b/>
          <w:i/>
          <w:sz w:val="26"/>
          <w:szCs w:val="26"/>
        </w:rPr>
        <w:t>60,9</w:t>
      </w:r>
      <w:r w:rsidRPr="00083AD7">
        <w:rPr>
          <w:b/>
          <w:i/>
          <w:sz w:val="26"/>
          <w:szCs w:val="26"/>
        </w:rPr>
        <w:t>тыс.рублей</w:t>
      </w:r>
      <w:r w:rsidR="00F30B05" w:rsidRPr="00083AD7">
        <w:rPr>
          <w:i/>
          <w:sz w:val="26"/>
          <w:szCs w:val="26"/>
        </w:rPr>
        <w:t xml:space="preserve"> или  </w:t>
      </w:r>
      <w:r w:rsidR="00F30B05" w:rsidRPr="00083AD7">
        <w:rPr>
          <w:b/>
          <w:i/>
          <w:sz w:val="26"/>
          <w:szCs w:val="26"/>
        </w:rPr>
        <w:t>99,</w:t>
      </w:r>
      <w:r w:rsidR="001234EF" w:rsidRPr="00083AD7">
        <w:rPr>
          <w:b/>
          <w:i/>
          <w:sz w:val="26"/>
          <w:szCs w:val="26"/>
        </w:rPr>
        <w:t>8%</w:t>
      </w:r>
      <w:r w:rsidRPr="00083AD7">
        <w:rPr>
          <w:sz w:val="26"/>
          <w:szCs w:val="26"/>
        </w:rPr>
        <w:t>.</w:t>
      </w:r>
    </w:p>
    <w:p w:rsidR="00BB5C46" w:rsidRPr="001D47A7" w:rsidRDefault="00BB5C46" w:rsidP="00343BAC">
      <w:pPr>
        <w:ind w:right="-56" w:firstLine="567"/>
        <w:jc w:val="both"/>
        <w:rPr>
          <w:sz w:val="26"/>
          <w:szCs w:val="26"/>
          <w:u w:val="single"/>
        </w:rPr>
      </w:pPr>
      <w:r w:rsidRPr="00083AD7">
        <w:rPr>
          <w:sz w:val="26"/>
          <w:szCs w:val="26"/>
          <w:u w:val="single"/>
        </w:rPr>
        <w:t xml:space="preserve">При  составлении годовой отчетности с произведенными расходами </w:t>
      </w:r>
      <w:r w:rsidR="00996548" w:rsidRPr="00083AD7">
        <w:rPr>
          <w:sz w:val="26"/>
          <w:szCs w:val="26"/>
          <w:u w:val="single"/>
        </w:rPr>
        <w:t xml:space="preserve">по подразделу 0310 </w:t>
      </w:r>
      <w:r w:rsidR="00996548" w:rsidRPr="00083AD7">
        <w:rPr>
          <w:i/>
          <w:sz w:val="26"/>
          <w:szCs w:val="26"/>
          <w:u w:val="single"/>
        </w:rPr>
        <w:t xml:space="preserve">«Обеспечение противопожарной безопасности» </w:t>
      </w:r>
      <w:r w:rsidRPr="00083AD7">
        <w:rPr>
          <w:sz w:val="26"/>
          <w:szCs w:val="26"/>
          <w:u w:val="single"/>
        </w:rPr>
        <w:t xml:space="preserve">в сумме </w:t>
      </w:r>
      <w:r w:rsidR="001E4AC6" w:rsidRPr="00083AD7">
        <w:rPr>
          <w:sz w:val="26"/>
          <w:szCs w:val="26"/>
          <w:u w:val="single"/>
        </w:rPr>
        <w:t>61,0</w:t>
      </w:r>
      <w:r w:rsidRPr="00083AD7">
        <w:rPr>
          <w:sz w:val="26"/>
          <w:szCs w:val="26"/>
          <w:u w:val="single"/>
        </w:rPr>
        <w:t>тыс.рублей, следует отметить следующее, что согласно форма 0503127 «Отчет об исполнении бюджета» наименование показателя «</w:t>
      </w:r>
      <w:r w:rsidR="00996548" w:rsidRPr="00083AD7">
        <w:rPr>
          <w:sz w:val="26"/>
          <w:szCs w:val="26"/>
          <w:u w:val="single"/>
        </w:rPr>
        <w:t>Поддержка системы художественного образования и молодых дарований</w:t>
      </w:r>
      <w:r w:rsidRPr="00083AD7">
        <w:rPr>
          <w:sz w:val="26"/>
          <w:szCs w:val="26"/>
          <w:u w:val="single"/>
        </w:rPr>
        <w:t xml:space="preserve">» </w:t>
      </w:r>
      <w:r w:rsidR="00996548" w:rsidRPr="00083AD7">
        <w:rPr>
          <w:sz w:val="26"/>
          <w:szCs w:val="26"/>
          <w:u w:val="single"/>
        </w:rPr>
        <w:t>указано не верно</w:t>
      </w:r>
      <w:r w:rsidRPr="00083AD7">
        <w:rPr>
          <w:sz w:val="26"/>
          <w:szCs w:val="26"/>
          <w:u w:val="single"/>
        </w:rPr>
        <w:t xml:space="preserve">, что не соответствует коду расхода по бюджетной классификации </w:t>
      </w:r>
      <w:r w:rsidR="00996548" w:rsidRPr="00083AD7">
        <w:rPr>
          <w:sz w:val="26"/>
          <w:szCs w:val="26"/>
          <w:u w:val="single"/>
        </w:rPr>
        <w:t>00003106310100000000 (подпрограммы «Обеспечение первичных мер пожарной безопасности в муниципальном образовании «Гиагинское сельское поселение»  муниципальной программы «Защита населения и территории от чрезвычайных ситуаций, обеспечение пожарной безопасности муниципального образования «Гиагинское сельское поселение»).</w:t>
      </w:r>
    </w:p>
    <w:p w:rsidR="00313F74" w:rsidRPr="00083AD7" w:rsidRDefault="00C813DF" w:rsidP="00343BAC">
      <w:pPr>
        <w:ind w:right="-56" w:firstLine="567"/>
        <w:jc w:val="both"/>
        <w:rPr>
          <w:b/>
          <w:sz w:val="26"/>
          <w:szCs w:val="26"/>
        </w:rPr>
      </w:pPr>
      <w:r w:rsidRPr="00083AD7">
        <w:rPr>
          <w:b/>
          <w:i/>
          <w:sz w:val="26"/>
          <w:szCs w:val="26"/>
        </w:rPr>
        <w:t>По разделу 0400 «Национальная экономика</w:t>
      </w:r>
      <w:r w:rsidR="00537DC4" w:rsidRPr="00083AD7">
        <w:rPr>
          <w:b/>
          <w:i/>
          <w:sz w:val="26"/>
          <w:szCs w:val="26"/>
        </w:rPr>
        <w:t>»</w:t>
      </w:r>
      <w:r w:rsidR="009947BF" w:rsidRPr="00083AD7">
        <w:rPr>
          <w:sz w:val="26"/>
          <w:szCs w:val="26"/>
        </w:rPr>
        <w:t>первоначальные бюджетные назначения планировались в сумме</w:t>
      </w:r>
      <w:r w:rsidR="005306E1">
        <w:rPr>
          <w:sz w:val="26"/>
          <w:szCs w:val="26"/>
        </w:rPr>
        <w:t xml:space="preserve"> </w:t>
      </w:r>
      <w:r w:rsidR="004421CB" w:rsidRPr="00083AD7">
        <w:rPr>
          <w:b/>
          <w:sz w:val="26"/>
          <w:szCs w:val="26"/>
        </w:rPr>
        <w:t>4558,7</w:t>
      </w:r>
      <w:r w:rsidR="005306E1">
        <w:rPr>
          <w:b/>
          <w:sz w:val="26"/>
          <w:szCs w:val="26"/>
        </w:rPr>
        <w:t xml:space="preserve"> </w:t>
      </w:r>
      <w:r w:rsidR="00537DC4" w:rsidRPr="00083AD7">
        <w:rPr>
          <w:b/>
          <w:sz w:val="26"/>
          <w:szCs w:val="26"/>
        </w:rPr>
        <w:t>тыс.рублей</w:t>
      </w:r>
      <w:r w:rsidR="00537DC4" w:rsidRPr="00083AD7">
        <w:rPr>
          <w:sz w:val="26"/>
          <w:szCs w:val="26"/>
        </w:rPr>
        <w:t>.С учетом изменений внесенных в бюджет муниципального образования в течение 201</w:t>
      </w:r>
      <w:r w:rsidR="004421CB" w:rsidRPr="00083AD7">
        <w:rPr>
          <w:sz w:val="26"/>
          <w:szCs w:val="26"/>
        </w:rPr>
        <w:t>9</w:t>
      </w:r>
      <w:r w:rsidR="00537DC4" w:rsidRPr="00083AD7">
        <w:rPr>
          <w:sz w:val="26"/>
          <w:szCs w:val="26"/>
        </w:rPr>
        <w:t xml:space="preserve"> года сумма расходов составила </w:t>
      </w:r>
      <w:r w:rsidR="00A01E4E" w:rsidRPr="00083AD7">
        <w:rPr>
          <w:b/>
          <w:sz w:val="26"/>
          <w:szCs w:val="26"/>
        </w:rPr>
        <w:t>16492,07</w:t>
      </w:r>
      <w:r w:rsidR="00537DC4" w:rsidRPr="00083AD7">
        <w:rPr>
          <w:b/>
          <w:sz w:val="26"/>
          <w:szCs w:val="26"/>
        </w:rPr>
        <w:t>тыс.рублей</w:t>
      </w:r>
      <w:r w:rsidR="009F584C" w:rsidRPr="00083AD7">
        <w:rPr>
          <w:sz w:val="26"/>
          <w:szCs w:val="26"/>
        </w:rPr>
        <w:t>.</w:t>
      </w:r>
      <w:r w:rsidR="005306E1">
        <w:rPr>
          <w:sz w:val="26"/>
          <w:szCs w:val="26"/>
        </w:rPr>
        <w:t xml:space="preserve"> </w:t>
      </w:r>
      <w:r w:rsidR="00782BFF" w:rsidRPr="00083AD7">
        <w:rPr>
          <w:sz w:val="26"/>
          <w:szCs w:val="26"/>
        </w:rPr>
        <w:t xml:space="preserve">Бюджетные назначения  исполнены </w:t>
      </w:r>
      <w:r w:rsidR="00C5275D" w:rsidRPr="00083AD7">
        <w:rPr>
          <w:sz w:val="26"/>
          <w:szCs w:val="26"/>
        </w:rPr>
        <w:t xml:space="preserve">на </w:t>
      </w:r>
      <w:r w:rsidR="00C5275D" w:rsidRPr="00083AD7">
        <w:rPr>
          <w:b/>
          <w:sz w:val="26"/>
          <w:szCs w:val="26"/>
        </w:rPr>
        <w:t>100</w:t>
      </w:r>
      <w:r w:rsidR="009F584C" w:rsidRPr="00083AD7">
        <w:rPr>
          <w:b/>
          <w:sz w:val="26"/>
          <w:szCs w:val="26"/>
        </w:rPr>
        <w:t>,</w:t>
      </w:r>
      <w:r w:rsidR="007C02DF" w:rsidRPr="00083AD7">
        <w:rPr>
          <w:b/>
          <w:sz w:val="26"/>
          <w:szCs w:val="26"/>
        </w:rPr>
        <w:t>0</w:t>
      </w:r>
      <w:r w:rsidR="009F584C" w:rsidRPr="00083AD7">
        <w:rPr>
          <w:b/>
          <w:sz w:val="26"/>
          <w:szCs w:val="26"/>
        </w:rPr>
        <w:t>%.</w:t>
      </w:r>
      <w:r w:rsidR="00AE3E5D" w:rsidRPr="00083AD7">
        <w:rPr>
          <w:sz w:val="26"/>
          <w:szCs w:val="26"/>
        </w:rPr>
        <w:t xml:space="preserve">По сравнению с 2018 годом расходы уменьшились  на </w:t>
      </w:r>
      <w:r w:rsidR="00AE3E5D" w:rsidRPr="00083AD7">
        <w:rPr>
          <w:b/>
          <w:sz w:val="26"/>
          <w:szCs w:val="26"/>
        </w:rPr>
        <w:t>6884,95 тыс.рублей</w:t>
      </w:r>
      <w:r w:rsidR="00AE3E5D" w:rsidRPr="00083AD7">
        <w:rPr>
          <w:sz w:val="26"/>
          <w:szCs w:val="26"/>
        </w:rPr>
        <w:t xml:space="preserve">. или на </w:t>
      </w:r>
      <w:r w:rsidR="00AE3E5D" w:rsidRPr="00083AD7">
        <w:rPr>
          <w:b/>
          <w:sz w:val="26"/>
          <w:szCs w:val="26"/>
        </w:rPr>
        <w:t>29,7%.</w:t>
      </w:r>
      <w:r w:rsidR="004F6184" w:rsidRPr="00083AD7">
        <w:rPr>
          <w:sz w:val="26"/>
          <w:szCs w:val="26"/>
        </w:rPr>
        <w:t xml:space="preserve">Удельный вес </w:t>
      </w:r>
      <w:r w:rsidR="008554B6" w:rsidRPr="00083AD7">
        <w:rPr>
          <w:sz w:val="26"/>
          <w:szCs w:val="26"/>
        </w:rPr>
        <w:t xml:space="preserve">в общей  структуре  фактических  расходов  составляет   </w:t>
      </w:r>
      <w:r w:rsidR="00A01E4E" w:rsidRPr="00083AD7">
        <w:rPr>
          <w:b/>
          <w:sz w:val="26"/>
          <w:szCs w:val="26"/>
        </w:rPr>
        <w:t>25</w:t>
      </w:r>
      <w:r w:rsidR="009947BF" w:rsidRPr="00083AD7">
        <w:rPr>
          <w:b/>
          <w:sz w:val="26"/>
          <w:szCs w:val="26"/>
        </w:rPr>
        <w:t>%</w:t>
      </w:r>
      <w:r w:rsidR="008554B6" w:rsidRPr="00083AD7">
        <w:rPr>
          <w:b/>
          <w:sz w:val="26"/>
          <w:szCs w:val="26"/>
        </w:rPr>
        <w:t>.</w:t>
      </w:r>
    </w:p>
    <w:p w:rsidR="00CE3114" w:rsidRDefault="00CE3114" w:rsidP="00343BAC">
      <w:pPr>
        <w:ind w:right="-56" w:firstLine="567"/>
        <w:jc w:val="both"/>
        <w:rPr>
          <w:sz w:val="26"/>
          <w:szCs w:val="26"/>
        </w:rPr>
      </w:pPr>
    </w:p>
    <w:p w:rsidR="000B69CC" w:rsidRPr="00083AD7" w:rsidRDefault="000B69CC" w:rsidP="00343BAC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Анализ расходов по разделу 0400 «Национальная экономика» </w:t>
      </w:r>
      <w:r w:rsidR="00F26FF6" w:rsidRPr="00083AD7">
        <w:rPr>
          <w:sz w:val="26"/>
          <w:szCs w:val="26"/>
        </w:rPr>
        <w:t xml:space="preserve">за 2019 год </w:t>
      </w:r>
      <w:r w:rsidRPr="00083AD7">
        <w:rPr>
          <w:sz w:val="26"/>
          <w:szCs w:val="26"/>
        </w:rPr>
        <w:t>приведен в таблице (тыс.руб.)</w:t>
      </w:r>
    </w:p>
    <w:p w:rsidR="000B69CC" w:rsidRPr="00083AD7" w:rsidRDefault="000B69CC" w:rsidP="000B69CC">
      <w:pPr>
        <w:ind w:right="-56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35"/>
        <w:gridCol w:w="2120"/>
        <w:gridCol w:w="1439"/>
        <w:gridCol w:w="1436"/>
        <w:gridCol w:w="1436"/>
        <w:gridCol w:w="1191"/>
        <w:gridCol w:w="1153"/>
      </w:tblGrid>
      <w:tr w:rsidR="000B69CC" w:rsidRPr="00083AD7" w:rsidTr="005C1041">
        <w:tc>
          <w:tcPr>
            <w:tcW w:w="1135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2019 год</w:t>
            </w:r>
          </w:p>
        </w:tc>
        <w:tc>
          <w:tcPr>
            <w:tcW w:w="1436" w:type="dxa"/>
          </w:tcPr>
          <w:p w:rsidR="000B69CC" w:rsidRPr="00083AD7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2019 год</w:t>
            </w:r>
          </w:p>
        </w:tc>
        <w:tc>
          <w:tcPr>
            <w:tcW w:w="1436" w:type="dxa"/>
          </w:tcPr>
          <w:p w:rsidR="000B69CC" w:rsidRPr="00083AD7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2344" w:type="dxa"/>
            <w:gridSpan w:val="2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  бюджетом</w:t>
            </w:r>
          </w:p>
        </w:tc>
      </w:tr>
      <w:tr w:rsidR="000B69CC" w:rsidRPr="00083AD7" w:rsidTr="005C1041">
        <w:tc>
          <w:tcPr>
            <w:tcW w:w="1135" w:type="dxa"/>
          </w:tcPr>
          <w:p w:rsidR="000B69CC" w:rsidRPr="00083AD7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B69CC" w:rsidRPr="00083AD7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91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53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0B69CC" w:rsidRPr="00083AD7" w:rsidTr="005C1041">
        <w:tc>
          <w:tcPr>
            <w:tcW w:w="1135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0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39" w:type="dxa"/>
          </w:tcPr>
          <w:p w:rsidR="000B69CC" w:rsidRPr="00083AD7" w:rsidRDefault="008B2945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4122,2</w:t>
            </w:r>
          </w:p>
        </w:tc>
        <w:tc>
          <w:tcPr>
            <w:tcW w:w="1436" w:type="dxa"/>
          </w:tcPr>
          <w:p w:rsidR="000B69CC" w:rsidRPr="00083AD7" w:rsidRDefault="008B2945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16317,37</w:t>
            </w:r>
          </w:p>
        </w:tc>
        <w:tc>
          <w:tcPr>
            <w:tcW w:w="1436" w:type="dxa"/>
          </w:tcPr>
          <w:p w:rsidR="000B69CC" w:rsidRPr="00083AD7" w:rsidRDefault="008B2945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16309,6</w:t>
            </w:r>
          </w:p>
        </w:tc>
        <w:tc>
          <w:tcPr>
            <w:tcW w:w="1191" w:type="dxa"/>
          </w:tcPr>
          <w:p w:rsidR="000B69CC" w:rsidRPr="00083AD7" w:rsidRDefault="00700732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153" w:type="dxa"/>
          </w:tcPr>
          <w:p w:rsidR="000B69CC" w:rsidRPr="00083AD7" w:rsidRDefault="00891E85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0B69CC" w:rsidRPr="00083AD7" w:rsidTr="005C1041">
        <w:tc>
          <w:tcPr>
            <w:tcW w:w="1135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B69CC" w:rsidRPr="00083AD7" w:rsidRDefault="007D0B6B" w:rsidP="0032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безопасности дорожного движения в МО «Гиагинское сельское поселение» </w:t>
            </w:r>
          </w:p>
        </w:tc>
        <w:tc>
          <w:tcPr>
            <w:tcW w:w="1439" w:type="dxa"/>
          </w:tcPr>
          <w:p w:rsidR="000B69CC" w:rsidRPr="00083AD7" w:rsidRDefault="007D0B6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4112,2</w:t>
            </w:r>
          </w:p>
        </w:tc>
        <w:tc>
          <w:tcPr>
            <w:tcW w:w="1436" w:type="dxa"/>
          </w:tcPr>
          <w:p w:rsidR="000B69CC" w:rsidRPr="00083AD7" w:rsidRDefault="007D0B6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16307,37</w:t>
            </w:r>
          </w:p>
        </w:tc>
        <w:tc>
          <w:tcPr>
            <w:tcW w:w="1436" w:type="dxa"/>
          </w:tcPr>
          <w:p w:rsidR="000B69CC" w:rsidRPr="00083AD7" w:rsidRDefault="007D0B6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16299,6</w:t>
            </w:r>
          </w:p>
        </w:tc>
        <w:tc>
          <w:tcPr>
            <w:tcW w:w="1191" w:type="dxa"/>
          </w:tcPr>
          <w:p w:rsidR="000B69CC" w:rsidRPr="00083AD7" w:rsidRDefault="007868F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153" w:type="dxa"/>
          </w:tcPr>
          <w:p w:rsidR="000B69CC" w:rsidRPr="00083AD7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9CC" w:rsidRPr="00083AD7" w:rsidTr="005C1041">
        <w:tc>
          <w:tcPr>
            <w:tcW w:w="1135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B69CC" w:rsidRPr="00083AD7" w:rsidRDefault="007D0B6B" w:rsidP="0032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поддержка малого и 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предпринимательства в МО «Гиагинское сельское поселение» </w:t>
            </w:r>
          </w:p>
        </w:tc>
        <w:tc>
          <w:tcPr>
            <w:tcW w:w="1439" w:type="dxa"/>
          </w:tcPr>
          <w:p w:rsidR="000B69CC" w:rsidRPr="00083AD7" w:rsidRDefault="007868F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436" w:type="dxa"/>
          </w:tcPr>
          <w:p w:rsidR="000B69CC" w:rsidRPr="00083AD7" w:rsidRDefault="007868F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6" w:type="dxa"/>
          </w:tcPr>
          <w:p w:rsidR="000B69CC" w:rsidRPr="00083AD7" w:rsidRDefault="007868F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1" w:type="dxa"/>
          </w:tcPr>
          <w:p w:rsidR="000B69CC" w:rsidRPr="00083AD7" w:rsidRDefault="007868F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0B69CC" w:rsidRPr="00083AD7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9CC" w:rsidRPr="00083AD7" w:rsidTr="005C1041">
        <w:tc>
          <w:tcPr>
            <w:tcW w:w="1135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0" w:type="dxa"/>
          </w:tcPr>
          <w:p w:rsidR="000B69CC" w:rsidRPr="00083AD7" w:rsidRDefault="000B69CC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439" w:type="dxa"/>
          </w:tcPr>
          <w:p w:rsidR="000B69CC" w:rsidRPr="00083AD7" w:rsidRDefault="00700732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</w:tc>
        <w:tc>
          <w:tcPr>
            <w:tcW w:w="1436" w:type="dxa"/>
          </w:tcPr>
          <w:p w:rsidR="000B69CC" w:rsidRPr="00083AD7" w:rsidRDefault="00826E24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436" w:type="dxa"/>
          </w:tcPr>
          <w:p w:rsidR="000B69CC" w:rsidRPr="00083AD7" w:rsidRDefault="00826E24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191" w:type="dxa"/>
          </w:tcPr>
          <w:p w:rsidR="000B69CC" w:rsidRPr="00083AD7" w:rsidRDefault="009056FD" w:rsidP="009056FD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53" w:type="dxa"/>
          </w:tcPr>
          <w:p w:rsidR="000B69CC" w:rsidRPr="00083AD7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99,74</w:t>
            </w:r>
          </w:p>
        </w:tc>
      </w:tr>
      <w:tr w:rsidR="000B69CC" w:rsidRPr="00CE3114" w:rsidTr="005C1041">
        <w:tc>
          <w:tcPr>
            <w:tcW w:w="1135" w:type="dxa"/>
          </w:tcPr>
          <w:p w:rsidR="000B69CC" w:rsidRPr="00CE3114" w:rsidRDefault="000B69CC" w:rsidP="005C1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0B69CC" w:rsidRPr="00CE3114" w:rsidRDefault="000B69CC" w:rsidP="005C1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114">
              <w:rPr>
                <w:rFonts w:ascii="Times New Roman" w:hAnsi="Times New Roman" w:cs="Times New Roman"/>
                <w:sz w:val="26"/>
                <w:szCs w:val="26"/>
              </w:rPr>
              <w:t>Всего по разделу</w:t>
            </w:r>
          </w:p>
        </w:tc>
        <w:tc>
          <w:tcPr>
            <w:tcW w:w="1439" w:type="dxa"/>
          </w:tcPr>
          <w:p w:rsidR="000B69CC" w:rsidRPr="00CE3114" w:rsidRDefault="008B2945" w:rsidP="005C1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114">
              <w:rPr>
                <w:rFonts w:ascii="Times New Roman" w:hAnsi="Times New Roman" w:cs="Times New Roman"/>
                <w:sz w:val="26"/>
                <w:szCs w:val="26"/>
              </w:rPr>
              <w:t>4558,7</w:t>
            </w:r>
          </w:p>
        </w:tc>
        <w:tc>
          <w:tcPr>
            <w:tcW w:w="1436" w:type="dxa"/>
          </w:tcPr>
          <w:p w:rsidR="000B69CC" w:rsidRPr="00CE3114" w:rsidRDefault="008B2945" w:rsidP="005C1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114">
              <w:rPr>
                <w:rFonts w:ascii="Times New Roman" w:hAnsi="Times New Roman" w:cs="Times New Roman"/>
                <w:sz w:val="26"/>
                <w:szCs w:val="26"/>
              </w:rPr>
              <w:t>16492,07</w:t>
            </w:r>
          </w:p>
        </w:tc>
        <w:tc>
          <w:tcPr>
            <w:tcW w:w="1436" w:type="dxa"/>
          </w:tcPr>
          <w:p w:rsidR="000B69CC" w:rsidRPr="00CE3114" w:rsidRDefault="00826E24" w:rsidP="005C1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114">
              <w:rPr>
                <w:rFonts w:ascii="Times New Roman" w:hAnsi="Times New Roman" w:cs="Times New Roman"/>
                <w:sz w:val="26"/>
                <w:szCs w:val="26"/>
              </w:rPr>
              <w:t>16484,3</w:t>
            </w:r>
          </w:p>
        </w:tc>
        <w:tc>
          <w:tcPr>
            <w:tcW w:w="1191" w:type="dxa"/>
          </w:tcPr>
          <w:p w:rsidR="000B69CC" w:rsidRPr="00CE3114" w:rsidRDefault="009056FD" w:rsidP="005C1041">
            <w:pPr>
              <w:ind w:right="-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114">
              <w:rPr>
                <w:rFonts w:ascii="Times New Roman" w:hAnsi="Times New Roman" w:cs="Times New Roman"/>
                <w:sz w:val="26"/>
                <w:szCs w:val="26"/>
              </w:rPr>
              <w:t>7,77</w:t>
            </w:r>
          </w:p>
        </w:tc>
        <w:tc>
          <w:tcPr>
            <w:tcW w:w="1153" w:type="dxa"/>
          </w:tcPr>
          <w:p w:rsidR="000B69CC" w:rsidRPr="00CE3114" w:rsidRDefault="000B69CC" w:rsidP="005C1041">
            <w:pPr>
              <w:ind w:right="-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11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65984" w:rsidRPr="00CE3114" w:rsidRDefault="00386C30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Расходы программной части </w:t>
      </w:r>
      <w:r w:rsidR="0099310D" w:rsidRPr="00CE3114">
        <w:rPr>
          <w:sz w:val="26"/>
          <w:szCs w:val="26"/>
        </w:rPr>
        <w:t>р</w:t>
      </w:r>
      <w:r w:rsidR="00D92781" w:rsidRPr="00CE3114">
        <w:rPr>
          <w:sz w:val="26"/>
          <w:szCs w:val="26"/>
        </w:rPr>
        <w:t>а</w:t>
      </w:r>
      <w:r w:rsidR="0099310D" w:rsidRPr="00CE3114">
        <w:rPr>
          <w:sz w:val="26"/>
          <w:szCs w:val="26"/>
        </w:rPr>
        <w:t>здел</w:t>
      </w:r>
      <w:r w:rsidR="00D92781" w:rsidRPr="00CE3114">
        <w:rPr>
          <w:sz w:val="26"/>
          <w:szCs w:val="26"/>
        </w:rPr>
        <w:t>а</w:t>
      </w:r>
      <w:r w:rsidR="0099310D" w:rsidRPr="00CE3114">
        <w:rPr>
          <w:sz w:val="26"/>
          <w:szCs w:val="26"/>
        </w:rPr>
        <w:t xml:space="preserve"> составляют 16309,6 тыс.руб. </w:t>
      </w:r>
      <w:r w:rsidR="00D92781" w:rsidRPr="00CE3114">
        <w:rPr>
          <w:sz w:val="26"/>
          <w:szCs w:val="26"/>
        </w:rPr>
        <w:t xml:space="preserve">или 98,9 % в общем объеме расходов раздела. </w:t>
      </w:r>
    </w:p>
    <w:p w:rsidR="002C3159" w:rsidRPr="00CE3114" w:rsidRDefault="00461CB9" w:rsidP="007B1816">
      <w:pPr>
        <w:tabs>
          <w:tab w:val="left" w:pos="284"/>
        </w:tabs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>По подразделу</w:t>
      </w:r>
      <w:r w:rsidR="00824642" w:rsidRPr="00CE3114">
        <w:rPr>
          <w:i/>
          <w:sz w:val="26"/>
          <w:szCs w:val="26"/>
        </w:rPr>
        <w:t xml:space="preserve"> 0409 «Дорожное хозяйство (дорожные фонды</w:t>
      </w:r>
      <w:r w:rsidR="00824642" w:rsidRPr="00CE3114">
        <w:rPr>
          <w:sz w:val="26"/>
          <w:szCs w:val="26"/>
        </w:rPr>
        <w:t>)</w:t>
      </w:r>
      <w:r w:rsidR="00D036FA" w:rsidRPr="00CE3114">
        <w:rPr>
          <w:sz w:val="26"/>
          <w:szCs w:val="26"/>
        </w:rPr>
        <w:t>»</w:t>
      </w:r>
      <w:r w:rsidR="009F5916">
        <w:rPr>
          <w:sz w:val="26"/>
          <w:szCs w:val="26"/>
        </w:rPr>
        <w:t xml:space="preserve"> </w:t>
      </w:r>
      <w:r w:rsidR="004E6A24" w:rsidRPr="00CE3114">
        <w:rPr>
          <w:sz w:val="26"/>
          <w:szCs w:val="26"/>
        </w:rPr>
        <w:t xml:space="preserve">уточненным бюджетом предусматривались </w:t>
      </w:r>
      <w:r w:rsidR="00D33FB8" w:rsidRPr="00CE3114">
        <w:rPr>
          <w:sz w:val="26"/>
          <w:szCs w:val="26"/>
        </w:rPr>
        <w:t xml:space="preserve">расходы в сумме </w:t>
      </w:r>
      <w:r w:rsidR="00A01E4E" w:rsidRPr="00CE3114">
        <w:rPr>
          <w:b/>
          <w:sz w:val="26"/>
          <w:szCs w:val="26"/>
        </w:rPr>
        <w:t>16307,37</w:t>
      </w:r>
      <w:r w:rsidR="009F5916">
        <w:rPr>
          <w:b/>
          <w:sz w:val="26"/>
          <w:szCs w:val="26"/>
        </w:rPr>
        <w:t xml:space="preserve"> </w:t>
      </w:r>
      <w:r w:rsidR="00D33FB8" w:rsidRPr="00CE3114">
        <w:rPr>
          <w:b/>
          <w:sz w:val="26"/>
          <w:szCs w:val="26"/>
        </w:rPr>
        <w:t>тыс.рублей</w:t>
      </w:r>
      <w:r w:rsidR="00D33FB8" w:rsidRPr="00CE3114">
        <w:rPr>
          <w:sz w:val="26"/>
          <w:szCs w:val="26"/>
        </w:rPr>
        <w:t>.</w:t>
      </w:r>
      <w:r w:rsidR="009F5916">
        <w:rPr>
          <w:sz w:val="26"/>
          <w:szCs w:val="26"/>
        </w:rPr>
        <w:t xml:space="preserve"> </w:t>
      </w:r>
      <w:r w:rsidR="00D33FB8" w:rsidRPr="00CE3114">
        <w:rPr>
          <w:sz w:val="26"/>
          <w:szCs w:val="26"/>
        </w:rPr>
        <w:t xml:space="preserve">Исполнение составило </w:t>
      </w:r>
      <w:r w:rsidR="00C5275D" w:rsidRPr="00CE3114">
        <w:rPr>
          <w:b/>
          <w:sz w:val="26"/>
          <w:szCs w:val="26"/>
        </w:rPr>
        <w:t>100</w:t>
      </w:r>
      <w:r w:rsidR="00D33FB8" w:rsidRPr="00CE3114">
        <w:rPr>
          <w:b/>
          <w:sz w:val="26"/>
          <w:szCs w:val="26"/>
        </w:rPr>
        <w:t>,</w:t>
      </w:r>
      <w:r w:rsidR="00C5275D" w:rsidRPr="00CE3114">
        <w:rPr>
          <w:b/>
          <w:sz w:val="26"/>
          <w:szCs w:val="26"/>
        </w:rPr>
        <w:t>0</w:t>
      </w:r>
      <w:r w:rsidR="00D33FB8" w:rsidRPr="00CE3114">
        <w:rPr>
          <w:b/>
          <w:sz w:val="26"/>
          <w:szCs w:val="26"/>
        </w:rPr>
        <w:t>%.</w:t>
      </w:r>
      <w:r w:rsidR="00D33FB8" w:rsidRPr="00CE3114">
        <w:rPr>
          <w:sz w:val="26"/>
          <w:szCs w:val="26"/>
        </w:rPr>
        <w:t xml:space="preserve"> Средства бюджета </w:t>
      </w:r>
      <w:r w:rsidR="002C3159" w:rsidRPr="00CE3114">
        <w:rPr>
          <w:sz w:val="26"/>
          <w:szCs w:val="26"/>
        </w:rPr>
        <w:t xml:space="preserve">в сумме </w:t>
      </w:r>
      <w:r w:rsidR="00A01E4E" w:rsidRPr="00CE3114">
        <w:rPr>
          <w:b/>
          <w:sz w:val="26"/>
          <w:szCs w:val="26"/>
        </w:rPr>
        <w:t>16299,6</w:t>
      </w:r>
      <w:r w:rsidR="009F5916">
        <w:rPr>
          <w:b/>
          <w:sz w:val="26"/>
          <w:szCs w:val="26"/>
        </w:rPr>
        <w:t xml:space="preserve"> </w:t>
      </w:r>
      <w:r w:rsidR="002C3159" w:rsidRPr="00CE3114">
        <w:rPr>
          <w:b/>
          <w:sz w:val="26"/>
          <w:szCs w:val="26"/>
        </w:rPr>
        <w:t>тыс.рублей</w:t>
      </w:r>
      <w:r w:rsidR="009F5916">
        <w:rPr>
          <w:b/>
          <w:sz w:val="26"/>
          <w:szCs w:val="26"/>
        </w:rPr>
        <w:t xml:space="preserve"> </w:t>
      </w:r>
      <w:r w:rsidR="00D33FB8" w:rsidRPr="00CE3114">
        <w:rPr>
          <w:sz w:val="26"/>
          <w:szCs w:val="26"/>
        </w:rPr>
        <w:t xml:space="preserve">были направлены на </w:t>
      </w:r>
      <w:r w:rsidR="00D33FB8" w:rsidRPr="00CE3114">
        <w:rPr>
          <w:i/>
          <w:sz w:val="26"/>
          <w:szCs w:val="26"/>
        </w:rPr>
        <w:t>реализацию</w:t>
      </w:r>
      <w:r w:rsidR="009F5916">
        <w:rPr>
          <w:i/>
          <w:sz w:val="26"/>
          <w:szCs w:val="26"/>
        </w:rPr>
        <w:t xml:space="preserve"> </w:t>
      </w:r>
      <w:r w:rsidR="002C3159" w:rsidRPr="00CE3114">
        <w:rPr>
          <w:i/>
          <w:sz w:val="26"/>
          <w:szCs w:val="26"/>
        </w:rPr>
        <w:t>МП «</w:t>
      </w:r>
      <w:r w:rsidR="00EC5F8A" w:rsidRPr="00CE3114">
        <w:rPr>
          <w:i/>
          <w:sz w:val="26"/>
          <w:szCs w:val="26"/>
        </w:rPr>
        <w:t>Обеспечение безопасности дорожного движения в МО «Гиагинское сельское поселение»,</w:t>
      </w:r>
      <w:r w:rsidR="002C3159" w:rsidRPr="00CE3114">
        <w:rPr>
          <w:i/>
          <w:sz w:val="26"/>
          <w:szCs w:val="26"/>
        </w:rPr>
        <w:t xml:space="preserve"> в том числе на реализацию  подпрограммы:</w:t>
      </w:r>
    </w:p>
    <w:p w:rsidR="00A57633" w:rsidRPr="00CE3114" w:rsidRDefault="00D33FB8" w:rsidP="007B1816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>- «Содержание и ремонт автомобильных дорог общего пользования местного значения и улично-дорожной сети МО «Гиагинское сельское поселение» на 20</w:t>
      </w:r>
      <w:r w:rsidR="00424E52" w:rsidRPr="00CE3114">
        <w:rPr>
          <w:i/>
          <w:sz w:val="26"/>
          <w:szCs w:val="26"/>
        </w:rPr>
        <w:t>14</w:t>
      </w:r>
      <w:r w:rsidRPr="00CE3114">
        <w:rPr>
          <w:i/>
          <w:sz w:val="26"/>
          <w:szCs w:val="26"/>
        </w:rPr>
        <w:t>-20</w:t>
      </w:r>
      <w:r w:rsidR="00A57633" w:rsidRPr="00CE3114">
        <w:rPr>
          <w:i/>
          <w:sz w:val="26"/>
          <w:szCs w:val="26"/>
        </w:rPr>
        <w:t>20</w:t>
      </w:r>
      <w:r w:rsidRPr="00CE3114">
        <w:rPr>
          <w:i/>
          <w:sz w:val="26"/>
          <w:szCs w:val="26"/>
        </w:rPr>
        <w:t xml:space="preserve"> годы» в су</w:t>
      </w:r>
      <w:r w:rsidR="00424E52" w:rsidRPr="00CE3114">
        <w:rPr>
          <w:i/>
          <w:sz w:val="26"/>
          <w:szCs w:val="26"/>
        </w:rPr>
        <w:t xml:space="preserve">мме </w:t>
      </w:r>
      <w:r w:rsidR="00E808B0" w:rsidRPr="00CE3114">
        <w:rPr>
          <w:b/>
          <w:i/>
          <w:sz w:val="26"/>
          <w:szCs w:val="26"/>
        </w:rPr>
        <w:t>16307,37</w:t>
      </w:r>
      <w:r w:rsidR="009F5916">
        <w:rPr>
          <w:b/>
          <w:i/>
          <w:sz w:val="26"/>
          <w:szCs w:val="26"/>
        </w:rPr>
        <w:t xml:space="preserve"> </w:t>
      </w:r>
      <w:r w:rsidR="00424E52" w:rsidRPr="00CE3114">
        <w:rPr>
          <w:b/>
          <w:i/>
          <w:sz w:val="26"/>
          <w:szCs w:val="26"/>
        </w:rPr>
        <w:t>тыс.рублей</w:t>
      </w:r>
      <w:r w:rsidR="00AF3FBD" w:rsidRPr="00CE3114">
        <w:rPr>
          <w:i/>
          <w:sz w:val="26"/>
          <w:szCs w:val="26"/>
        </w:rPr>
        <w:t xml:space="preserve">, </w:t>
      </w:r>
      <w:r w:rsidR="00581DC1" w:rsidRPr="00CE3114">
        <w:rPr>
          <w:sz w:val="26"/>
          <w:szCs w:val="26"/>
        </w:rPr>
        <w:t>Средства направлены</w:t>
      </w:r>
      <w:r w:rsidR="00A57633" w:rsidRPr="00CE3114">
        <w:rPr>
          <w:sz w:val="26"/>
          <w:szCs w:val="26"/>
        </w:rPr>
        <w:t xml:space="preserve"> на </w:t>
      </w:r>
      <w:r w:rsidR="004F2C8E" w:rsidRPr="00CE3114">
        <w:rPr>
          <w:kern w:val="2"/>
          <w:sz w:val="26"/>
          <w:szCs w:val="26"/>
        </w:rPr>
        <w:t>капитальный ремонт и ремонт автомобильных дорог общего пользования местного значения на территории муниципального образования"Гиагинское сельское  поселение"</w:t>
      </w:r>
      <w:r w:rsidR="004F2C8E" w:rsidRPr="00CE3114">
        <w:rPr>
          <w:sz w:val="26"/>
          <w:szCs w:val="26"/>
        </w:rPr>
        <w:t>.</w:t>
      </w:r>
      <w:r w:rsidR="00CE7A66" w:rsidRPr="00CE3114">
        <w:rPr>
          <w:sz w:val="26"/>
          <w:szCs w:val="26"/>
        </w:rPr>
        <w:t xml:space="preserve">: из республиканского бюджета в сумме </w:t>
      </w:r>
      <w:r w:rsidR="0040456C" w:rsidRPr="00CE3114">
        <w:rPr>
          <w:b/>
          <w:sz w:val="26"/>
          <w:szCs w:val="26"/>
        </w:rPr>
        <w:t>12195,12</w:t>
      </w:r>
      <w:r w:rsidR="009F5916">
        <w:rPr>
          <w:b/>
          <w:sz w:val="26"/>
          <w:szCs w:val="26"/>
        </w:rPr>
        <w:t xml:space="preserve"> </w:t>
      </w:r>
      <w:r w:rsidR="00CE7A66" w:rsidRPr="00CE3114">
        <w:rPr>
          <w:b/>
          <w:sz w:val="26"/>
          <w:szCs w:val="26"/>
        </w:rPr>
        <w:t>тыс.рублей</w:t>
      </w:r>
      <w:r w:rsidR="00CE7A66" w:rsidRPr="00CE3114">
        <w:rPr>
          <w:sz w:val="26"/>
          <w:szCs w:val="26"/>
        </w:rPr>
        <w:t>, софина</w:t>
      </w:r>
      <w:r w:rsidR="00AF3FBD" w:rsidRPr="00CE3114">
        <w:rPr>
          <w:sz w:val="26"/>
          <w:szCs w:val="26"/>
        </w:rPr>
        <w:t>н</w:t>
      </w:r>
      <w:r w:rsidR="00CE7A66" w:rsidRPr="00CE3114">
        <w:rPr>
          <w:sz w:val="26"/>
          <w:szCs w:val="26"/>
        </w:rPr>
        <w:t>сирование из мес</w:t>
      </w:r>
      <w:r w:rsidR="00B234C2" w:rsidRPr="00CE3114">
        <w:rPr>
          <w:sz w:val="26"/>
          <w:szCs w:val="26"/>
        </w:rPr>
        <w:t xml:space="preserve">тного бюджета составило </w:t>
      </w:r>
      <w:r w:rsidR="00E808B0" w:rsidRPr="00CE3114">
        <w:rPr>
          <w:b/>
          <w:sz w:val="26"/>
          <w:szCs w:val="26"/>
        </w:rPr>
        <w:t>4112,2</w:t>
      </w:r>
      <w:r w:rsidR="009F5916">
        <w:rPr>
          <w:b/>
          <w:sz w:val="26"/>
          <w:szCs w:val="26"/>
        </w:rPr>
        <w:t xml:space="preserve"> </w:t>
      </w:r>
      <w:r w:rsidR="00B234C2" w:rsidRPr="00CE3114">
        <w:rPr>
          <w:b/>
          <w:sz w:val="26"/>
          <w:szCs w:val="26"/>
        </w:rPr>
        <w:t>т</w:t>
      </w:r>
      <w:r w:rsidR="00CE7A66" w:rsidRPr="00CE3114">
        <w:rPr>
          <w:b/>
          <w:sz w:val="26"/>
          <w:szCs w:val="26"/>
        </w:rPr>
        <w:t>ыс.рублей</w:t>
      </w:r>
      <w:r w:rsidR="00CE7A66" w:rsidRPr="00CE3114">
        <w:rPr>
          <w:sz w:val="26"/>
          <w:szCs w:val="26"/>
        </w:rPr>
        <w:t xml:space="preserve">. Исполнение составило </w:t>
      </w:r>
      <w:r w:rsidR="00CE7A66" w:rsidRPr="00CE3114">
        <w:rPr>
          <w:b/>
          <w:sz w:val="26"/>
          <w:szCs w:val="26"/>
        </w:rPr>
        <w:t>100%</w:t>
      </w:r>
      <w:r w:rsidR="00CE7A66" w:rsidRPr="00CE3114">
        <w:rPr>
          <w:sz w:val="26"/>
          <w:szCs w:val="26"/>
        </w:rPr>
        <w:t xml:space="preserve">. </w:t>
      </w:r>
    </w:p>
    <w:p w:rsidR="00461CB9" w:rsidRPr="00CE3114" w:rsidRDefault="000E7C7C" w:rsidP="007B1816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ab/>
      </w:r>
      <w:r w:rsidRPr="00CE3114">
        <w:rPr>
          <w:i/>
          <w:sz w:val="26"/>
          <w:szCs w:val="26"/>
        </w:rPr>
        <w:tab/>
      </w:r>
      <w:r w:rsidR="00D036FA" w:rsidRPr="00CE3114">
        <w:rPr>
          <w:i/>
          <w:sz w:val="26"/>
          <w:szCs w:val="26"/>
        </w:rPr>
        <w:t>По подразделу 0412</w:t>
      </w:r>
      <w:r w:rsidR="00461CB9" w:rsidRPr="00CE3114">
        <w:rPr>
          <w:i/>
          <w:sz w:val="26"/>
          <w:szCs w:val="26"/>
        </w:rPr>
        <w:t xml:space="preserve"> «Другие вопросы в области национальной экономики» </w:t>
      </w:r>
      <w:r w:rsidR="00461CB9" w:rsidRPr="00CE3114">
        <w:rPr>
          <w:sz w:val="26"/>
          <w:szCs w:val="26"/>
        </w:rPr>
        <w:t xml:space="preserve">первоначальные бюджетные назначения утверждены в сумме  </w:t>
      </w:r>
      <w:r w:rsidR="00EC11DC" w:rsidRPr="00CE3114">
        <w:rPr>
          <w:b/>
          <w:sz w:val="26"/>
          <w:szCs w:val="26"/>
        </w:rPr>
        <w:t>446,5</w:t>
      </w:r>
      <w:r w:rsidR="00A12278">
        <w:rPr>
          <w:b/>
          <w:sz w:val="26"/>
          <w:szCs w:val="26"/>
        </w:rPr>
        <w:t xml:space="preserve"> </w:t>
      </w:r>
      <w:r w:rsidR="00461CB9" w:rsidRPr="00CE3114">
        <w:rPr>
          <w:b/>
          <w:sz w:val="26"/>
          <w:szCs w:val="26"/>
        </w:rPr>
        <w:t>тыс.рублей</w:t>
      </w:r>
      <w:r w:rsidR="00461CB9" w:rsidRPr="00CE3114">
        <w:rPr>
          <w:sz w:val="26"/>
          <w:szCs w:val="26"/>
        </w:rPr>
        <w:t xml:space="preserve">. С учетом внесенных изменений сумма расходов составила  </w:t>
      </w:r>
      <w:r w:rsidR="00EC11DC" w:rsidRPr="00CE3114">
        <w:rPr>
          <w:b/>
          <w:sz w:val="26"/>
          <w:szCs w:val="26"/>
        </w:rPr>
        <w:t>184,7</w:t>
      </w:r>
      <w:r w:rsidR="00A12278">
        <w:rPr>
          <w:b/>
          <w:sz w:val="26"/>
          <w:szCs w:val="26"/>
        </w:rPr>
        <w:t xml:space="preserve"> </w:t>
      </w:r>
      <w:r w:rsidR="00461CB9" w:rsidRPr="00CE3114">
        <w:rPr>
          <w:b/>
          <w:sz w:val="26"/>
          <w:szCs w:val="26"/>
        </w:rPr>
        <w:t>тыс.рублей</w:t>
      </w:r>
      <w:r w:rsidR="00461CB9" w:rsidRPr="00CE3114">
        <w:rPr>
          <w:sz w:val="26"/>
          <w:szCs w:val="26"/>
        </w:rPr>
        <w:t>,</w:t>
      </w:r>
      <w:r w:rsidR="00A12278">
        <w:rPr>
          <w:sz w:val="26"/>
          <w:szCs w:val="26"/>
        </w:rPr>
        <w:t xml:space="preserve"> </w:t>
      </w:r>
      <w:r w:rsidR="00031F6D" w:rsidRPr="00CE3114">
        <w:rPr>
          <w:sz w:val="26"/>
          <w:szCs w:val="26"/>
        </w:rPr>
        <w:t>исполнение составило</w:t>
      </w:r>
      <w:r w:rsidR="00461CB9" w:rsidRPr="00CE3114">
        <w:rPr>
          <w:b/>
          <w:sz w:val="26"/>
          <w:szCs w:val="26"/>
        </w:rPr>
        <w:t>100</w:t>
      </w:r>
      <w:r w:rsidR="00D036FA" w:rsidRPr="00CE3114">
        <w:rPr>
          <w:b/>
          <w:sz w:val="26"/>
          <w:szCs w:val="26"/>
        </w:rPr>
        <w:t>%</w:t>
      </w:r>
      <w:r w:rsidR="00461CB9" w:rsidRPr="00CE3114">
        <w:rPr>
          <w:sz w:val="26"/>
          <w:szCs w:val="26"/>
        </w:rPr>
        <w:t>.</w:t>
      </w:r>
      <w:r w:rsidR="00037FD1" w:rsidRPr="00CE3114">
        <w:rPr>
          <w:sz w:val="26"/>
          <w:szCs w:val="26"/>
        </w:rPr>
        <w:t xml:space="preserve"> По данному подразделу</w:t>
      </w:r>
      <w:r w:rsidR="004D4AA2" w:rsidRPr="00CE3114">
        <w:rPr>
          <w:sz w:val="26"/>
          <w:szCs w:val="26"/>
        </w:rPr>
        <w:t xml:space="preserve"> средства бюджета направлены на</w:t>
      </w:r>
      <w:r w:rsidR="00037FD1" w:rsidRPr="00CE3114">
        <w:rPr>
          <w:sz w:val="26"/>
          <w:szCs w:val="26"/>
        </w:rPr>
        <w:t>:</w:t>
      </w:r>
    </w:p>
    <w:p w:rsidR="00023FFB" w:rsidRPr="00CE3114" w:rsidRDefault="00023FFB" w:rsidP="007B1816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>- оценку недвижимости, признание прав и регулирование отношений муниципальной собственности</w:t>
      </w:r>
      <w:r w:rsidR="003F7B13" w:rsidRPr="00CE3114">
        <w:rPr>
          <w:i/>
          <w:sz w:val="26"/>
          <w:szCs w:val="26"/>
        </w:rPr>
        <w:t xml:space="preserve"> в сумме </w:t>
      </w:r>
      <w:r w:rsidR="0060403E" w:rsidRPr="00CE3114">
        <w:rPr>
          <w:b/>
          <w:i/>
          <w:sz w:val="26"/>
          <w:szCs w:val="26"/>
        </w:rPr>
        <w:t>53,7</w:t>
      </w:r>
      <w:r w:rsidR="003F7B13" w:rsidRPr="00CE3114">
        <w:rPr>
          <w:b/>
          <w:i/>
          <w:sz w:val="26"/>
          <w:szCs w:val="26"/>
        </w:rPr>
        <w:t>тыс.рублей</w:t>
      </w:r>
      <w:r w:rsidR="003F7B13" w:rsidRPr="00CE3114">
        <w:rPr>
          <w:i/>
          <w:sz w:val="26"/>
          <w:szCs w:val="26"/>
        </w:rPr>
        <w:t xml:space="preserve">. </w:t>
      </w:r>
      <w:r w:rsidR="003F7B13" w:rsidRPr="00CE3114">
        <w:rPr>
          <w:sz w:val="26"/>
          <w:szCs w:val="26"/>
        </w:rPr>
        <w:t xml:space="preserve">Исполнение составило </w:t>
      </w:r>
      <w:r w:rsidR="003F7B13" w:rsidRPr="00CE3114">
        <w:rPr>
          <w:b/>
          <w:sz w:val="26"/>
          <w:szCs w:val="26"/>
        </w:rPr>
        <w:t>100%</w:t>
      </w:r>
      <w:r w:rsidR="003F7B13" w:rsidRPr="00CE3114">
        <w:rPr>
          <w:sz w:val="26"/>
          <w:szCs w:val="26"/>
        </w:rPr>
        <w:t>;</w:t>
      </w:r>
    </w:p>
    <w:p w:rsidR="003F7B13" w:rsidRPr="00CE3114" w:rsidRDefault="003F7B13" w:rsidP="007B1816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 xml:space="preserve">- мероприятия по землеустройству и землепользованию в сумме </w:t>
      </w:r>
      <w:r w:rsidR="0060403E" w:rsidRPr="00CE3114">
        <w:rPr>
          <w:b/>
          <w:i/>
          <w:sz w:val="26"/>
          <w:szCs w:val="26"/>
        </w:rPr>
        <w:t>121,0</w:t>
      </w:r>
      <w:r w:rsidR="00E52BCA">
        <w:rPr>
          <w:b/>
          <w:i/>
          <w:sz w:val="26"/>
          <w:szCs w:val="26"/>
        </w:rPr>
        <w:t xml:space="preserve"> </w:t>
      </w:r>
      <w:r w:rsidRPr="00CE3114">
        <w:rPr>
          <w:b/>
          <w:i/>
          <w:sz w:val="26"/>
          <w:szCs w:val="26"/>
        </w:rPr>
        <w:t>тыс.рублей</w:t>
      </w:r>
      <w:r w:rsidRPr="00CE3114">
        <w:rPr>
          <w:i/>
          <w:sz w:val="26"/>
          <w:szCs w:val="26"/>
        </w:rPr>
        <w:t xml:space="preserve">. </w:t>
      </w:r>
      <w:r w:rsidR="00A8502D" w:rsidRPr="00CE3114">
        <w:rPr>
          <w:sz w:val="26"/>
          <w:szCs w:val="26"/>
        </w:rPr>
        <w:t xml:space="preserve">Исполнение составило </w:t>
      </w:r>
      <w:r w:rsidR="00A8502D" w:rsidRPr="00CE3114">
        <w:rPr>
          <w:b/>
          <w:sz w:val="26"/>
          <w:szCs w:val="26"/>
        </w:rPr>
        <w:t>100%</w:t>
      </w:r>
      <w:r w:rsidR="00A8502D" w:rsidRPr="00CE3114">
        <w:rPr>
          <w:sz w:val="26"/>
          <w:szCs w:val="26"/>
        </w:rPr>
        <w:t>;</w:t>
      </w:r>
    </w:p>
    <w:p w:rsidR="00A8502D" w:rsidRPr="00CE3114" w:rsidRDefault="00A8502D" w:rsidP="00A8502D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- муниципальн</w:t>
      </w:r>
      <w:r w:rsidR="0060403E" w:rsidRPr="00CE3114">
        <w:rPr>
          <w:sz w:val="26"/>
          <w:szCs w:val="26"/>
        </w:rPr>
        <w:t>ую</w:t>
      </w:r>
      <w:r w:rsidRPr="00CE3114">
        <w:rPr>
          <w:sz w:val="26"/>
          <w:szCs w:val="26"/>
        </w:rPr>
        <w:t xml:space="preserve"> программ</w:t>
      </w:r>
      <w:r w:rsidR="0060403E" w:rsidRPr="00CE3114">
        <w:rPr>
          <w:sz w:val="26"/>
          <w:szCs w:val="26"/>
        </w:rPr>
        <w:t>у</w:t>
      </w:r>
      <w:r w:rsidRPr="00CE3114">
        <w:rPr>
          <w:sz w:val="26"/>
          <w:szCs w:val="26"/>
        </w:rPr>
        <w:t xml:space="preserve"> «Развитие и поддержка малого и среднего предпринимательства в МО «Гиагинское сельское поселение»</w:t>
      </w:r>
      <w:r w:rsidR="0060403E" w:rsidRPr="00CE3114">
        <w:rPr>
          <w:sz w:val="26"/>
          <w:szCs w:val="26"/>
        </w:rPr>
        <w:t>. Р</w:t>
      </w:r>
      <w:r w:rsidRPr="00CE3114">
        <w:rPr>
          <w:sz w:val="26"/>
          <w:szCs w:val="26"/>
        </w:rPr>
        <w:t xml:space="preserve">асходы составили </w:t>
      </w:r>
      <w:r w:rsidRPr="00CE3114">
        <w:rPr>
          <w:b/>
          <w:sz w:val="26"/>
          <w:szCs w:val="26"/>
        </w:rPr>
        <w:t>10,0 тыс.рублей</w:t>
      </w:r>
      <w:r w:rsidRPr="00CE3114">
        <w:rPr>
          <w:sz w:val="26"/>
          <w:szCs w:val="26"/>
        </w:rPr>
        <w:t xml:space="preserve"> или </w:t>
      </w:r>
      <w:r w:rsidRPr="00CE3114">
        <w:rPr>
          <w:b/>
          <w:sz w:val="26"/>
          <w:szCs w:val="26"/>
        </w:rPr>
        <w:t xml:space="preserve">100% </w:t>
      </w:r>
      <w:r w:rsidRPr="00CE3114">
        <w:rPr>
          <w:sz w:val="26"/>
          <w:szCs w:val="26"/>
        </w:rPr>
        <w:t xml:space="preserve">от утвержденных уточненных значений бюджета сельского поселения. </w:t>
      </w:r>
    </w:p>
    <w:p w:rsidR="00A020F9" w:rsidRPr="00CE3114" w:rsidRDefault="00A020F9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Расходы по разделу </w:t>
      </w:r>
      <w:r w:rsidRPr="00CE3114">
        <w:rPr>
          <w:b/>
          <w:sz w:val="26"/>
          <w:szCs w:val="26"/>
        </w:rPr>
        <w:t>0500 «Жилищно-коммунальное хозяйство»</w:t>
      </w:r>
      <w:r w:rsidRPr="00CE3114">
        <w:rPr>
          <w:sz w:val="26"/>
          <w:szCs w:val="26"/>
        </w:rPr>
        <w:t xml:space="preserve"> в 201</w:t>
      </w:r>
      <w:r w:rsidR="001252BD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году исполнены в сумме </w:t>
      </w:r>
      <w:r w:rsidR="001252BD" w:rsidRPr="00CE3114">
        <w:rPr>
          <w:b/>
          <w:sz w:val="26"/>
          <w:szCs w:val="26"/>
        </w:rPr>
        <w:t>32892,24</w:t>
      </w:r>
      <w:r w:rsidR="00E52BCA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 или </w:t>
      </w:r>
      <w:r w:rsidR="001252BD" w:rsidRPr="00CE3114">
        <w:rPr>
          <w:b/>
          <w:sz w:val="26"/>
          <w:szCs w:val="26"/>
        </w:rPr>
        <w:t>97,0</w:t>
      </w:r>
      <w:r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к уточненному бюджету (</w:t>
      </w:r>
      <w:r w:rsidR="001252BD" w:rsidRPr="00CE3114">
        <w:rPr>
          <w:b/>
          <w:sz w:val="26"/>
          <w:szCs w:val="26"/>
        </w:rPr>
        <w:t>33892,48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>).</w:t>
      </w:r>
      <w:r w:rsidR="00E52BCA">
        <w:rPr>
          <w:sz w:val="26"/>
          <w:szCs w:val="26"/>
        </w:rPr>
        <w:t xml:space="preserve"> </w:t>
      </w:r>
      <w:r w:rsidRPr="00CE3114">
        <w:rPr>
          <w:sz w:val="26"/>
          <w:szCs w:val="26"/>
        </w:rPr>
        <w:t>По сравнению с 201</w:t>
      </w:r>
      <w:r w:rsidR="001252BD" w:rsidRPr="00CE3114">
        <w:rPr>
          <w:sz w:val="26"/>
          <w:szCs w:val="26"/>
        </w:rPr>
        <w:t>8</w:t>
      </w:r>
      <w:r w:rsidRPr="00CE3114">
        <w:rPr>
          <w:sz w:val="26"/>
          <w:szCs w:val="26"/>
        </w:rPr>
        <w:t xml:space="preserve"> годом расходы увеличились на </w:t>
      </w:r>
      <w:r w:rsidR="00120F95" w:rsidRPr="00CE3114">
        <w:rPr>
          <w:b/>
          <w:sz w:val="26"/>
          <w:szCs w:val="26"/>
        </w:rPr>
        <w:t>9915,35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>.</w:t>
      </w:r>
      <w:r w:rsidR="004A387D" w:rsidRPr="00CE3114">
        <w:rPr>
          <w:sz w:val="26"/>
          <w:szCs w:val="26"/>
        </w:rPr>
        <w:t xml:space="preserve"> или на </w:t>
      </w:r>
      <w:r w:rsidR="00120F95" w:rsidRPr="00CE3114">
        <w:rPr>
          <w:b/>
          <w:sz w:val="26"/>
          <w:szCs w:val="26"/>
        </w:rPr>
        <w:t>43,2</w:t>
      </w:r>
      <w:r w:rsidR="004A387D" w:rsidRPr="00CE3114">
        <w:rPr>
          <w:b/>
          <w:sz w:val="26"/>
          <w:szCs w:val="26"/>
        </w:rPr>
        <w:t>%.</w:t>
      </w:r>
    </w:p>
    <w:p w:rsidR="00E82B83" w:rsidRPr="00CE3114" w:rsidRDefault="00E82B83" w:rsidP="00E82B83">
      <w:pPr>
        <w:ind w:right="-56" w:firstLine="708"/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 xml:space="preserve">Удельный вес расходов на жилищно-коммунальное хозяйство в общей структуре расходов бюджета составил </w:t>
      </w:r>
      <w:r w:rsidR="00AE3AC7" w:rsidRPr="00CE3114">
        <w:rPr>
          <w:b/>
          <w:sz w:val="26"/>
          <w:szCs w:val="26"/>
        </w:rPr>
        <w:t>49,9</w:t>
      </w:r>
      <w:r w:rsidRPr="00CE3114">
        <w:rPr>
          <w:b/>
          <w:sz w:val="26"/>
          <w:szCs w:val="26"/>
        </w:rPr>
        <w:t>%.</w:t>
      </w:r>
    </w:p>
    <w:p w:rsidR="00CE3114" w:rsidRDefault="00CE3114" w:rsidP="00AE3AC7">
      <w:pPr>
        <w:ind w:right="-56"/>
        <w:jc w:val="both"/>
      </w:pPr>
    </w:p>
    <w:p w:rsidR="00CE3114" w:rsidRDefault="00CE3114" w:rsidP="00AE3AC7">
      <w:pPr>
        <w:ind w:right="-56"/>
        <w:jc w:val="both"/>
      </w:pPr>
    </w:p>
    <w:p w:rsidR="00AE3AC7" w:rsidRPr="00083AD7" w:rsidRDefault="00AE3AC7" w:rsidP="00AE3AC7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0500 «Жилищно-коммунальное хозяйство» за 2019 год приведен в таблице (тыс.руб.)</w:t>
      </w:r>
    </w:p>
    <w:p w:rsidR="00AE3AC7" w:rsidRPr="00083AD7" w:rsidRDefault="00AE3AC7" w:rsidP="00AE3AC7">
      <w:pPr>
        <w:ind w:right="-56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35"/>
        <w:gridCol w:w="2120"/>
        <w:gridCol w:w="1439"/>
        <w:gridCol w:w="1436"/>
        <w:gridCol w:w="1436"/>
        <w:gridCol w:w="1191"/>
        <w:gridCol w:w="1153"/>
      </w:tblGrid>
      <w:tr w:rsidR="00AE3AC7" w:rsidRPr="00083AD7" w:rsidTr="005C1041">
        <w:tc>
          <w:tcPr>
            <w:tcW w:w="1135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39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Утверждено решение СНД о бюджете на 2019 год</w:t>
            </w:r>
          </w:p>
        </w:tc>
        <w:tc>
          <w:tcPr>
            <w:tcW w:w="1436" w:type="dxa"/>
          </w:tcPr>
          <w:p w:rsidR="00AE3AC7" w:rsidRPr="00083AD7" w:rsidRDefault="00AE3AC7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Установлено уточненным бюджетом на 2019 год</w:t>
            </w:r>
          </w:p>
        </w:tc>
        <w:tc>
          <w:tcPr>
            <w:tcW w:w="1436" w:type="dxa"/>
          </w:tcPr>
          <w:p w:rsidR="00AE3AC7" w:rsidRPr="00083AD7" w:rsidRDefault="00AE3AC7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2344" w:type="dxa"/>
            <w:gridSpan w:val="2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исполнения от утвержденных  бюджетом</w:t>
            </w:r>
          </w:p>
        </w:tc>
      </w:tr>
      <w:tr w:rsidR="00AE3AC7" w:rsidRPr="00083AD7" w:rsidTr="005C1041">
        <w:tc>
          <w:tcPr>
            <w:tcW w:w="1135" w:type="dxa"/>
          </w:tcPr>
          <w:p w:rsidR="00AE3AC7" w:rsidRPr="00083AD7" w:rsidRDefault="00AE3AC7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E3AC7" w:rsidRPr="00083AD7" w:rsidRDefault="00AE3AC7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436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91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153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AE3AC7" w:rsidRPr="00083AD7" w:rsidTr="005C1041">
        <w:tc>
          <w:tcPr>
            <w:tcW w:w="1135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0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39" w:type="dxa"/>
          </w:tcPr>
          <w:p w:rsidR="00AE3AC7" w:rsidRPr="00083AD7" w:rsidRDefault="0024337D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17501,45</w:t>
            </w:r>
          </w:p>
        </w:tc>
        <w:tc>
          <w:tcPr>
            <w:tcW w:w="1436" w:type="dxa"/>
          </w:tcPr>
          <w:p w:rsidR="00AE3AC7" w:rsidRPr="00083AD7" w:rsidRDefault="005963E9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25317,4</w:t>
            </w:r>
          </w:p>
        </w:tc>
        <w:tc>
          <w:tcPr>
            <w:tcW w:w="1436" w:type="dxa"/>
          </w:tcPr>
          <w:p w:rsidR="00AE3AC7" w:rsidRPr="00083AD7" w:rsidRDefault="002171F0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24317,2</w:t>
            </w:r>
          </w:p>
        </w:tc>
        <w:tc>
          <w:tcPr>
            <w:tcW w:w="1191" w:type="dxa"/>
          </w:tcPr>
          <w:p w:rsidR="00AE3AC7" w:rsidRPr="00083AD7" w:rsidRDefault="005963E9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1000,2</w:t>
            </w:r>
          </w:p>
        </w:tc>
        <w:tc>
          <w:tcPr>
            <w:tcW w:w="1153" w:type="dxa"/>
          </w:tcPr>
          <w:p w:rsidR="00AE3AC7" w:rsidRPr="00083AD7" w:rsidRDefault="005963E9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AE3AC7" w:rsidRPr="00083AD7" w:rsidTr="005C1041">
        <w:tc>
          <w:tcPr>
            <w:tcW w:w="1135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E3AC7" w:rsidRPr="00083AD7" w:rsidRDefault="00AE3AC7" w:rsidP="0022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5C80"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МО «Гиагинское сельское поселение» </w:t>
            </w:r>
          </w:p>
        </w:tc>
        <w:tc>
          <w:tcPr>
            <w:tcW w:w="1439" w:type="dxa"/>
          </w:tcPr>
          <w:p w:rsidR="00AE3AC7" w:rsidRPr="00083AD7" w:rsidRDefault="00A10A02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8244,9</w:t>
            </w:r>
          </w:p>
        </w:tc>
        <w:tc>
          <w:tcPr>
            <w:tcW w:w="1436" w:type="dxa"/>
          </w:tcPr>
          <w:p w:rsidR="00AE3AC7" w:rsidRPr="00083AD7" w:rsidRDefault="00A57E7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8404,7</w:t>
            </w:r>
          </w:p>
        </w:tc>
        <w:tc>
          <w:tcPr>
            <w:tcW w:w="1436" w:type="dxa"/>
          </w:tcPr>
          <w:p w:rsidR="00AE3AC7" w:rsidRPr="00083AD7" w:rsidRDefault="00A57E7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8404,7</w:t>
            </w:r>
          </w:p>
        </w:tc>
        <w:tc>
          <w:tcPr>
            <w:tcW w:w="1191" w:type="dxa"/>
          </w:tcPr>
          <w:p w:rsidR="00AE3AC7" w:rsidRPr="00083AD7" w:rsidRDefault="007A6DB1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</w:tcPr>
          <w:p w:rsidR="00AE3AC7" w:rsidRPr="00083AD7" w:rsidRDefault="00AE3AC7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C7" w:rsidRPr="00083AD7" w:rsidTr="005C1041">
        <w:tc>
          <w:tcPr>
            <w:tcW w:w="1135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E3AC7" w:rsidRPr="00083AD7" w:rsidRDefault="00AE3AC7" w:rsidP="0022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F03EA"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МО «Гиагинское сельское поселение» </w:t>
            </w:r>
          </w:p>
        </w:tc>
        <w:tc>
          <w:tcPr>
            <w:tcW w:w="1439" w:type="dxa"/>
          </w:tcPr>
          <w:p w:rsidR="00AE3AC7" w:rsidRPr="00083AD7" w:rsidRDefault="00A10A02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36" w:type="dxa"/>
          </w:tcPr>
          <w:p w:rsidR="00AE3AC7" w:rsidRPr="00083AD7" w:rsidRDefault="00A57E7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36" w:type="dxa"/>
          </w:tcPr>
          <w:p w:rsidR="00AE3AC7" w:rsidRPr="00083AD7" w:rsidRDefault="00A57E7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91" w:type="dxa"/>
          </w:tcPr>
          <w:p w:rsidR="00AE3AC7" w:rsidRPr="00083AD7" w:rsidRDefault="00B40BA6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3" w:type="dxa"/>
          </w:tcPr>
          <w:p w:rsidR="00AE3AC7" w:rsidRPr="00083AD7" w:rsidRDefault="00AE3AC7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4D8" w:rsidRPr="00083AD7" w:rsidTr="005C1041">
        <w:tc>
          <w:tcPr>
            <w:tcW w:w="1135" w:type="dxa"/>
          </w:tcPr>
          <w:p w:rsidR="001314D8" w:rsidRPr="00083AD7" w:rsidRDefault="001314D8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314D8" w:rsidRPr="00083AD7" w:rsidRDefault="001314D8" w:rsidP="003F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«Развитие жилищно-коммунального хозяйства в МО «Гиагинское сельское поселение»</w:t>
            </w:r>
          </w:p>
        </w:tc>
        <w:tc>
          <w:tcPr>
            <w:tcW w:w="1439" w:type="dxa"/>
          </w:tcPr>
          <w:p w:rsidR="001314D8" w:rsidRPr="00083AD7" w:rsidRDefault="00A10A02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36" w:type="dxa"/>
          </w:tcPr>
          <w:p w:rsidR="001314D8" w:rsidRPr="00083AD7" w:rsidRDefault="006C52A8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1436" w:type="dxa"/>
          </w:tcPr>
          <w:p w:rsidR="001314D8" w:rsidRPr="00083AD7" w:rsidRDefault="006C52A8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1191" w:type="dxa"/>
          </w:tcPr>
          <w:p w:rsidR="001314D8" w:rsidRPr="00083AD7" w:rsidRDefault="001314D8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314D8" w:rsidRPr="00083AD7" w:rsidRDefault="001314D8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2D" w:rsidRPr="00083AD7" w:rsidTr="005C1041">
        <w:tc>
          <w:tcPr>
            <w:tcW w:w="1135" w:type="dxa"/>
          </w:tcPr>
          <w:p w:rsidR="001B362D" w:rsidRPr="00083AD7" w:rsidRDefault="001B362D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B362D" w:rsidRPr="00083AD7" w:rsidRDefault="001B362D" w:rsidP="003F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«Гиагинское сельское поселение»</w:t>
            </w:r>
          </w:p>
        </w:tc>
        <w:tc>
          <w:tcPr>
            <w:tcW w:w="1439" w:type="dxa"/>
          </w:tcPr>
          <w:p w:rsidR="001B362D" w:rsidRPr="00083AD7" w:rsidRDefault="005B48B6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Cs/>
                <w:sz w:val="20"/>
                <w:szCs w:val="20"/>
              </w:rPr>
              <w:t>6205,95</w:t>
            </w:r>
          </w:p>
        </w:tc>
        <w:tc>
          <w:tcPr>
            <w:tcW w:w="1436" w:type="dxa"/>
          </w:tcPr>
          <w:p w:rsidR="001B362D" w:rsidRPr="00083AD7" w:rsidRDefault="006C52A8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15205,9</w:t>
            </w:r>
          </w:p>
        </w:tc>
        <w:tc>
          <w:tcPr>
            <w:tcW w:w="1436" w:type="dxa"/>
          </w:tcPr>
          <w:p w:rsidR="001B362D" w:rsidRPr="00083AD7" w:rsidRDefault="006C52A8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14205,9</w:t>
            </w:r>
          </w:p>
        </w:tc>
        <w:tc>
          <w:tcPr>
            <w:tcW w:w="1191" w:type="dxa"/>
          </w:tcPr>
          <w:p w:rsidR="001B362D" w:rsidRPr="00083AD7" w:rsidRDefault="00B40BA6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53" w:type="dxa"/>
          </w:tcPr>
          <w:p w:rsidR="001B362D" w:rsidRPr="00083AD7" w:rsidRDefault="001B362D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7F" w:rsidRPr="00083AD7" w:rsidTr="005C1041">
        <w:tc>
          <w:tcPr>
            <w:tcW w:w="1135" w:type="dxa"/>
          </w:tcPr>
          <w:p w:rsidR="00255C7F" w:rsidRPr="00083AD7" w:rsidRDefault="00255C7F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55C7F" w:rsidRPr="00083AD7" w:rsidRDefault="00255C7F" w:rsidP="003F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 в МО «Гиагинское сельское поселение»</w:t>
            </w:r>
          </w:p>
        </w:tc>
        <w:tc>
          <w:tcPr>
            <w:tcW w:w="1439" w:type="dxa"/>
          </w:tcPr>
          <w:p w:rsidR="00255C7F" w:rsidRPr="00083AD7" w:rsidRDefault="005B48B6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980,6</w:t>
            </w:r>
          </w:p>
        </w:tc>
        <w:tc>
          <w:tcPr>
            <w:tcW w:w="1436" w:type="dxa"/>
          </w:tcPr>
          <w:p w:rsidR="00255C7F" w:rsidRPr="00083AD7" w:rsidRDefault="006C52A8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1436" w:type="dxa"/>
          </w:tcPr>
          <w:p w:rsidR="00255C7F" w:rsidRPr="00083AD7" w:rsidRDefault="006C52A8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1191" w:type="dxa"/>
          </w:tcPr>
          <w:p w:rsidR="00255C7F" w:rsidRPr="00083AD7" w:rsidRDefault="00255C7F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55C7F" w:rsidRPr="00083AD7" w:rsidRDefault="00255C7F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C7" w:rsidRPr="00083AD7" w:rsidTr="005C1041">
        <w:tc>
          <w:tcPr>
            <w:tcW w:w="1135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0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439" w:type="dxa"/>
          </w:tcPr>
          <w:p w:rsidR="00AE3AC7" w:rsidRPr="00083AD7" w:rsidRDefault="0024337D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1665,2</w:t>
            </w:r>
          </w:p>
        </w:tc>
        <w:tc>
          <w:tcPr>
            <w:tcW w:w="1436" w:type="dxa"/>
          </w:tcPr>
          <w:p w:rsidR="00AE3AC7" w:rsidRPr="00083AD7" w:rsidRDefault="004E005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8575,08</w:t>
            </w:r>
          </w:p>
        </w:tc>
        <w:tc>
          <w:tcPr>
            <w:tcW w:w="1436" w:type="dxa"/>
          </w:tcPr>
          <w:p w:rsidR="00AE3AC7" w:rsidRPr="00083AD7" w:rsidRDefault="004E005B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8575,04</w:t>
            </w:r>
          </w:p>
        </w:tc>
        <w:tc>
          <w:tcPr>
            <w:tcW w:w="1191" w:type="dxa"/>
          </w:tcPr>
          <w:p w:rsidR="00AE3AC7" w:rsidRPr="00083AD7" w:rsidRDefault="00867E19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53" w:type="dxa"/>
          </w:tcPr>
          <w:p w:rsidR="00AE3AC7" w:rsidRPr="00083AD7" w:rsidRDefault="004E005B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AE3AC7" w:rsidRPr="00083AD7" w:rsidTr="005C1041">
        <w:tc>
          <w:tcPr>
            <w:tcW w:w="1135" w:type="dxa"/>
          </w:tcPr>
          <w:p w:rsidR="00AE3AC7" w:rsidRPr="00083AD7" w:rsidRDefault="00AE3AC7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AE3AC7" w:rsidRPr="00083AD7" w:rsidRDefault="00AE3AC7" w:rsidP="00847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8473FF"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</w:t>
            </w:r>
          </w:p>
        </w:tc>
        <w:tc>
          <w:tcPr>
            <w:tcW w:w="1439" w:type="dxa"/>
          </w:tcPr>
          <w:p w:rsidR="00AE3AC7" w:rsidRPr="00083AD7" w:rsidRDefault="00A10A02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19166,65</w:t>
            </w:r>
          </w:p>
        </w:tc>
        <w:tc>
          <w:tcPr>
            <w:tcW w:w="1436" w:type="dxa"/>
          </w:tcPr>
          <w:p w:rsidR="00AE3AC7" w:rsidRPr="00083AD7" w:rsidRDefault="00A10A02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33892,48</w:t>
            </w:r>
          </w:p>
        </w:tc>
        <w:tc>
          <w:tcPr>
            <w:tcW w:w="1436" w:type="dxa"/>
          </w:tcPr>
          <w:p w:rsidR="00AE3AC7" w:rsidRPr="00083AD7" w:rsidRDefault="00A10A02" w:rsidP="005C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32892,24</w:t>
            </w:r>
          </w:p>
        </w:tc>
        <w:tc>
          <w:tcPr>
            <w:tcW w:w="1191" w:type="dxa"/>
          </w:tcPr>
          <w:p w:rsidR="00AE3AC7" w:rsidRPr="00083AD7" w:rsidRDefault="00867E19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1000,24</w:t>
            </w:r>
          </w:p>
        </w:tc>
        <w:tc>
          <w:tcPr>
            <w:tcW w:w="1153" w:type="dxa"/>
          </w:tcPr>
          <w:p w:rsidR="00AE3AC7" w:rsidRPr="00083AD7" w:rsidRDefault="00AE3AC7" w:rsidP="005C1041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E3AC7" w:rsidRPr="00CE3114" w:rsidRDefault="00AE3AC7" w:rsidP="00AE3AC7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Расходы программной части раздела составляют </w:t>
      </w:r>
      <w:r w:rsidR="00C97DAA" w:rsidRPr="00CE3114">
        <w:rPr>
          <w:sz w:val="26"/>
          <w:szCs w:val="26"/>
        </w:rPr>
        <w:t>24317,2</w:t>
      </w:r>
      <w:r w:rsidRPr="00CE3114">
        <w:rPr>
          <w:sz w:val="26"/>
          <w:szCs w:val="26"/>
        </w:rPr>
        <w:t xml:space="preserve">тыс.руб. или </w:t>
      </w:r>
      <w:r w:rsidR="00C97DAA" w:rsidRPr="00CE3114">
        <w:rPr>
          <w:sz w:val="26"/>
          <w:szCs w:val="26"/>
        </w:rPr>
        <w:t>73,9</w:t>
      </w:r>
      <w:r w:rsidRPr="00CE3114">
        <w:rPr>
          <w:sz w:val="26"/>
          <w:szCs w:val="26"/>
        </w:rPr>
        <w:t xml:space="preserve"> % в общем объеме расходов раздела. </w:t>
      </w:r>
    </w:p>
    <w:p w:rsidR="006733C6" w:rsidRPr="00CE3114" w:rsidRDefault="000E7C7C" w:rsidP="007B1816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ab/>
      </w:r>
      <w:r w:rsidR="00EA7A06" w:rsidRPr="00CE3114">
        <w:rPr>
          <w:i/>
          <w:sz w:val="26"/>
          <w:szCs w:val="26"/>
        </w:rPr>
        <w:t>По подразделу 0501 «Жилищное хозяйство»</w:t>
      </w:r>
      <w:r w:rsidR="00EA7A06" w:rsidRPr="00CE3114">
        <w:rPr>
          <w:sz w:val="26"/>
          <w:szCs w:val="26"/>
        </w:rPr>
        <w:t xml:space="preserve"> первоначальные бюджетные назначения утверждены в сумме </w:t>
      </w:r>
      <w:r w:rsidR="000E590A" w:rsidRPr="00CE3114">
        <w:rPr>
          <w:b/>
          <w:sz w:val="26"/>
          <w:szCs w:val="26"/>
        </w:rPr>
        <w:t>575,0</w:t>
      </w:r>
      <w:r w:rsidR="00EA7A06" w:rsidRPr="00CE3114">
        <w:rPr>
          <w:b/>
          <w:sz w:val="26"/>
          <w:szCs w:val="26"/>
        </w:rPr>
        <w:t>тыс.рублей</w:t>
      </w:r>
      <w:r w:rsidR="00EA7A06" w:rsidRPr="00CE3114">
        <w:rPr>
          <w:sz w:val="26"/>
          <w:szCs w:val="26"/>
        </w:rPr>
        <w:t xml:space="preserve">. С учетом изменений бюджетных назначений, сумма составила </w:t>
      </w:r>
      <w:r w:rsidR="00161E1F" w:rsidRPr="00CE3114">
        <w:rPr>
          <w:sz w:val="26"/>
          <w:szCs w:val="26"/>
        </w:rPr>
        <w:t>4</w:t>
      </w:r>
      <w:r w:rsidR="00C97DAA" w:rsidRPr="00CE3114">
        <w:rPr>
          <w:sz w:val="26"/>
          <w:szCs w:val="26"/>
        </w:rPr>
        <w:t>28,</w:t>
      </w:r>
      <w:r w:rsidR="00161E1F" w:rsidRPr="00CE3114">
        <w:rPr>
          <w:sz w:val="26"/>
          <w:szCs w:val="26"/>
        </w:rPr>
        <w:t>98</w:t>
      </w:r>
      <w:r w:rsidR="00C97DAA" w:rsidRPr="00CE3114">
        <w:rPr>
          <w:sz w:val="26"/>
          <w:szCs w:val="26"/>
        </w:rPr>
        <w:t>тыс.руб.</w:t>
      </w:r>
      <w:r w:rsidR="00EA7A06" w:rsidRPr="00CE3114">
        <w:rPr>
          <w:sz w:val="26"/>
          <w:szCs w:val="26"/>
        </w:rPr>
        <w:t xml:space="preserve">. Исполнение составило  </w:t>
      </w:r>
      <w:r w:rsidR="00EA7A06" w:rsidRPr="00CE3114">
        <w:rPr>
          <w:b/>
          <w:sz w:val="26"/>
          <w:szCs w:val="26"/>
        </w:rPr>
        <w:t>100%</w:t>
      </w:r>
      <w:r w:rsidR="00EA7A06" w:rsidRPr="00CE3114">
        <w:rPr>
          <w:sz w:val="26"/>
          <w:szCs w:val="26"/>
        </w:rPr>
        <w:t>.</w:t>
      </w:r>
      <w:r w:rsidR="006733C6" w:rsidRPr="00CE3114">
        <w:rPr>
          <w:sz w:val="26"/>
          <w:szCs w:val="26"/>
        </w:rPr>
        <w:t>По данному подразделу бюджетные средства были направлены на реализацию:</w:t>
      </w:r>
    </w:p>
    <w:p w:rsidR="006733C6" w:rsidRPr="00CE3114" w:rsidRDefault="006733C6" w:rsidP="007B1816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подпрограммы «Строительство и реконструкция дворовых </w:t>
      </w:r>
      <w:r w:rsidR="00B96720" w:rsidRPr="00CE3114">
        <w:rPr>
          <w:i/>
          <w:sz w:val="26"/>
          <w:szCs w:val="26"/>
        </w:rPr>
        <w:t xml:space="preserve">детских </w:t>
      </w:r>
      <w:r w:rsidRPr="00CE3114">
        <w:rPr>
          <w:i/>
          <w:sz w:val="26"/>
          <w:szCs w:val="26"/>
        </w:rPr>
        <w:t xml:space="preserve">и спортивных площадок в МО «Гиагинское сельское поселение» в сумме </w:t>
      </w:r>
      <w:r w:rsidR="00161E1F" w:rsidRPr="00CE3114">
        <w:rPr>
          <w:b/>
          <w:i/>
          <w:sz w:val="26"/>
          <w:szCs w:val="26"/>
        </w:rPr>
        <w:t>428,45</w:t>
      </w:r>
      <w:r w:rsidRPr="00CE3114">
        <w:rPr>
          <w:b/>
          <w:i/>
          <w:sz w:val="26"/>
          <w:szCs w:val="26"/>
        </w:rPr>
        <w:t>тыс.</w:t>
      </w:r>
      <w:r w:rsidRPr="00CE3114">
        <w:rPr>
          <w:i/>
          <w:sz w:val="26"/>
          <w:szCs w:val="26"/>
        </w:rPr>
        <w:t>руб</w:t>
      </w:r>
      <w:r w:rsidR="00F66DF1" w:rsidRPr="00CE3114">
        <w:rPr>
          <w:i/>
          <w:sz w:val="26"/>
          <w:szCs w:val="26"/>
        </w:rPr>
        <w:t>лей муниципальной программы «Благоустройство территории МО «Гиагинское сельское поселение»</w:t>
      </w:r>
      <w:r w:rsidRPr="00CE3114">
        <w:rPr>
          <w:i/>
          <w:sz w:val="26"/>
          <w:szCs w:val="26"/>
        </w:rPr>
        <w:t xml:space="preserve">. </w:t>
      </w:r>
      <w:r w:rsidRPr="00CE3114">
        <w:rPr>
          <w:sz w:val="26"/>
          <w:szCs w:val="26"/>
        </w:rPr>
        <w:t xml:space="preserve">Исполнение составило </w:t>
      </w:r>
      <w:r w:rsidRPr="00CE3114">
        <w:rPr>
          <w:b/>
          <w:sz w:val="26"/>
          <w:szCs w:val="26"/>
        </w:rPr>
        <w:t>100%</w:t>
      </w:r>
      <w:r w:rsidRPr="00CE3114">
        <w:rPr>
          <w:sz w:val="26"/>
          <w:szCs w:val="26"/>
        </w:rPr>
        <w:t>;</w:t>
      </w:r>
    </w:p>
    <w:p w:rsidR="00CA3FDC" w:rsidRPr="00CE3114" w:rsidRDefault="006733C6" w:rsidP="007B1816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>- иных мероприятий в рамках внепрограммных мероприятий  МО «Гиагинское сельское поселение»</w:t>
      </w:r>
      <w:r w:rsidR="00A12278">
        <w:rPr>
          <w:i/>
          <w:sz w:val="26"/>
          <w:szCs w:val="26"/>
        </w:rPr>
        <w:t xml:space="preserve"> </w:t>
      </w:r>
      <w:r w:rsidRPr="00CE3114">
        <w:rPr>
          <w:i/>
          <w:sz w:val="26"/>
          <w:szCs w:val="26"/>
        </w:rPr>
        <w:t xml:space="preserve">в сумме </w:t>
      </w:r>
      <w:r w:rsidR="00A02435" w:rsidRPr="00CE3114">
        <w:rPr>
          <w:b/>
          <w:i/>
          <w:sz w:val="26"/>
          <w:szCs w:val="26"/>
        </w:rPr>
        <w:t>0,53</w:t>
      </w:r>
      <w:r w:rsidR="00A12278">
        <w:rPr>
          <w:b/>
          <w:i/>
          <w:sz w:val="26"/>
          <w:szCs w:val="26"/>
        </w:rPr>
        <w:t xml:space="preserve"> </w:t>
      </w:r>
      <w:r w:rsidRPr="00CE3114">
        <w:rPr>
          <w:b/>
          <w:i/>
          <w:sz w:val="26"/>
          <w:szCs w:val="26"/>
        </w:rPr>
        <w:t>тыс.рублей</w:t>
      </w:r>
      <w:r w:rsidRPr="00CE3114">
        <w:rPr>
          <w:i/>
          <w:sz w:val="26"/>
          <w:szCs w:val="26"/>
        </w:rPr>
        <w:t xml:space="preserve">. </w:t>
      </w:r>
      <w:r w:rsidRPr="00CE3114">
        <w:rPr>
          <w:sz w:val="26"/>
          <w:szCs w:val="26"/>
        </w:rPr>
        <w:t xml:space="preserve">Исполнение составило </w:t>
      </w:r>
      <w:r w:rsidR="000F4730" w:rsidRPr="00CE3114">
        <w:rPr>
          <w:sz w:val="26"/>
          <w:szCs w:val="26"/>
        </w:rPr>
        <w:t>100,0</w:t>
      </w:r>
      <w:r w:rsidR="000E590A" w:rsidRPr="00CE3114">
        <w:rPr>
          <w:b/>
          <w:sz w:val="26"/>
          <w:szCs w:val="26"/>
        </w:rPr>
        <w:t>%</w:t>
      </w:r>
      <w:r w:rsidRPr="00CE3114">
        <w:rPr>
          <w:b/>
          <w:sz w:val="26"/>
          <w:szCs w:val="26"/>
        </w:rPr>
        <w:t>.</w:t>
      </w:r>
    </w:p>
    <w:p w:rsidR="006733C6" w:rsidRPr="00D71A77" w:rsidRDefault="0022202C" w:rsidP="007B1816">
      <w:pPr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 xml:space="preserve"> По подразделу 050</w:t>
      </w:r>
      <w:r w:rsidR="008B155E" w:rsidRPr="00CE3114">
        <w:rPr>
          <w:i/>
          <w:sz w:val="26"/>
          <w:szCs w:val="26"/>
        </w:rPr>
        <w:t>2 «Коммунальное</w:t>
      </w:r>
      <w:r w:rsidRPr="00CE3114">
        <w:rPr>
          <w:i/>
          <w:sz w:val="26"/>
          <w:szCs w:val="26"/>
        </w:rPr>
        <w:t xml:space="preserve"> хозяйство»</w:t>
      </w:r>
      <w:r w:rsidRPr="00CE3114">
        <w:rPr>
          <w:sz w:val="26"/>
          <w:szCs w:val="26"/>
        </w:rPr>
        <w:t xml:space="preserve"> первоначальные бюджетные назначения утвержд</w:t>
      </w:r>
      <w:r w:rsidR="008B155E" w:rsidRPr="00CE3114">
        <w:rPr>
          <w:sz w:val="26"/>
          <w:szCs w:val="26"/>
        </w:rPr>
        <w:t xml:space="preserve">ены в сумме </w:t>
      </w:r>
      <w:r w:rsidR="000F4730" w:rsidRPr="00CE3114">
        <w:rPr>
          <w:b/>
          <w:sz w:val="26"/>
          <w:szCs w:val="26"/>
        </w:rPr>
        <w:t>4034,6</w:t>
      </w:r>
      <w:r w:rsidR="00A12278">
        <w:rPr>
          <w:b/>
          <w:sz w:val="26"/>
          <w:szCs w:val="26"/>
        </w:rPr>
        <w:t xml:space="preserve"> </w:t>
      </w:r>
      <w:r w:rsidR="008B155E"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. С учетом изменений бюджетных назначений, сумма составила </w:t>
      </w:r>
      <w:r w:rsidR="000F4730" w:rsidRPr="00CE3114">
        <w:rPr>
          <w:b/>
          <w:sz w:val="26"/>
          <w:szCs w:val="26"/>
        </w:rPr>
        <w:t>7781,61</w:t>
      </w:r>
      <w:r w:rsidR="00A12278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Pr="00CE3114">
        <w:rPr>
          <w:sz w:val="26"/>
          <w:szCs w:val="26"/>
        </w:rPr>
        <w:t xml:space="preserve">. </w:t>
      </w:r>
      <w:r w:rsidR="00DE223D" w:rsidRPr="00CE3114">
        <w:rPr>
          <w:sz w:val="26"/>
          <w:szCs w:val="26"/>
        </w:rPr>
        <w:t xml:space="preserve">Исполнение составило </w:t>
      </w:r>
      <w:r w:rsidR="006733C6" w:rsidRPr="00CE3114">
        <w:rPr>
          <w:b/>
          <w:sz w:val="26"/>
          <w:szCs w:val="26"/>
        </w:rPr>
        <w:t>100</w:t>
      </w:r>
      <w:r w:rsidR="00EA7A06" w:rsidRPr="00CE3114">
        <w:rPr>
          <w:b/>
          <w:sz w:val="26"/>
          <w:szCs w:val="26"/>
        </w:rPr>
        <w:t>%</w:t>
      </w:r>
      <w:r w:rsidR="00DE223D" w:rsidRPr="00CE3114">
        <w:rPr>
          <w:b/>
          <w:sz w:val="26"/>
          <w:szCs w:val="26"/>
        </w:rPr>
        <w:t>.</w:t>
      </w:r>
      <w:r w:rsidR="00A12278">
        <w:rPr>
          <w:b/>
          <w:sz w:val="26"/>
          <w:szCs w:val="26"/>
        </w:rPr>
        <w:t xml:space="preserve"> </w:t>
      </w:r>
      <w:r w:rsidR="00F13556" w:rsidRPr="00CE3114">
        <w:rPr>
          <w:sz w:val="26"/>
          <w:szCs w:val="26"/>
        </w:rPr>
        <w:t>По сравнению с 201</w:t>
      </w:r>
      <w:r w:rsidR="000F4730" w:rsidRPr="00CE3114">
        <w:rPr>
          <w:sz w:val="26"/>
          <w:szCs w:val="26"/>
        </w:rPr>
        <w:t>8</w:t>
      </w:r>
      <w:r w:rsidR="00F13556" w:rsidRPr="00CE3114">
        <w:rPr>
          <w:sz w:val="26"/>
          <w:szCs w:val="26"/>
        </w:rPr>
        <w:t xml:space="preserve"> годом расходы увеличились </w:t>
      </w:r>
      <w:r w:rsidR="00F13556" w:rsidRPr="00CE3114">
        <w:rPr>
          <w:b/>
          <w:sz w:val="26"/>
          <w:szCs w:val="26"/>
        </w:rPr>
        <w:t xml:space="preserve">на </w:t>
      </w:r>
      <w:r w:rsidR="005A30A5" w:rsidRPr="00CE3114">
        <w:rPr>
          <w:b/>
          <w:sz w:val="26"/>
          <w:szCs w:val="26"/>
        </w:rPr>
        <w:t>1824,41</w:t>
      </w:r>
      <w:r w:rsidR="00A12278">
        <w:rPr>
          <w:b/>
          <w:sz w:val="26"/>
          <w:szCs w:val="26"/>
        </w:rPr>
        <w:t xml:space="preserve"> </w:t>
      </w:r>
      <w:r w:rsidR="00F13556" w:rsidRPr="00CE3114">
        <w:rPr>
          <w:b/>
          <w:sz w:val="26"/>
          <w:szCs w:val="26"/>
        </w:rPr>
        <w:t>тыс.рублей</w:t>
      </w:r>
      <w:r w:rsidR="00F13556" w:rsidRPr="00CE3114">
        <w:rPr>
          <w:sz w:val="26"/>
          <w:szCs w:val="26"/>
        </w:rPr>
        <w:t xml:space="preserve"> или на </w:t>
      </w:r>
      <w:r w:rsidR="005A30A5" w:rsidRPr="00CE3114">
        <w:rPr>
          <w:b/>
          <w:sz w:val="26"/>
          <w:szCs w:val="26"/>
        </w:rPr>
        <w:t>30,6</w:t>
      </w:r>
      <w:r w:rsidR="00F13556" w:rsidRPr="00CE3114">
        <w:rPr>
          <w:b/>
          <w:sz w:val="26"/>
          <w:szCs w:val="26"/>
        </w:rPr>
        <w:t>%.</w:t>
      </w:r>
      <w:r w:rsidR="00570969" w:rsidRPr="00CE3114">
        <w:rPr>
          <w:sz w:val="26"/>
          <w:szCs w:val="26"/>
        </w:rPr>
        <w:t>Расходы по данному подразделу были н</w:t>
      </w:r>
      <w:r w:rsidR="005E3CF1" w:rsidRPr="00CE3114">
        <w:rPr>
          <w:sz w:val="26"/>
          <w:szCs w:val="26"/>
        </w:rPr>
        <w:t>аправлены на</w:t>
      </w:r>
      <w:r w:rsidR="006733C6" w:rsidRPr="00CE3114">
        <w:rPr>
          <w:sz w:val="26"/>
          <w:szCs w:val="26"/>
        </w:rPr>
        <w:t>:</w:t>
      </w:r>
    </w:p>
    <w:p w:rsidR="0040142C" w:rsidRPr="00CE3114" w:rsidRDefault="0040142C" w:rsidP="007B1816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- реализацию муниципальной программы «</w:t>
      </w:r>
      <w:r w:rsidR="00FF30D1" w:rsidRPr="00CE3114">
        <w:rPr>
          <w:sz w:val="26"/>
          <w:szCs w:val="26"/>
        </w:rPr>
        <w:t>Устойчивое развитие сельских территорий МО «Гиагинское сельское поселение»</w:t>
      </w:r>
      <w:r w:rsidR="0057168F" w:rsidRPr="00CE3114">
        <w:rPr>
          <w:sz w:val="26"/>
          <w:szCs w:val="26"/>
        </w:rPr>
        <w:t xml:space="preserve"> в сумме 865,11 тыс.руб. Исполнение составило 100%;.</w:t>
      </w:r>
    </w:p>
    <w:p w:rsidR="0057168F" w:rsidRPr="00CE3114" w:rsidRDefault="0057168F" w:rsidP="007B1816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lastRenderedPageBreak/>
        <w:t xml:space="preserve">- </w:t>
      </w:r>
      <w:r w:rsidR="00970E59" w:rsidRPr="00CE3114">
        <w:rPr>
          <w:sz w:val="26"/>
          <w:szCs w:val="26"/>
        </w:rPr>
        <w:t xml:space="preserve"> реализацию </w:t>
      </w:r>
      <w:r w:rsidR="00970E59" w:rsidRPr="00CE3114">
        <w:rPr>
          <w:i/>
          <w:sz w:val="26"/>
          <w:szCs w:val="26"/>
        </w:rPr>
        <w:t xml:space="preserve">муниципальной программы « Развитие жилищно-коммунального хозяйства МО «Гиагинское сельское поселение» </w:t>
      </w:r>
      <w:r w:rsidR="00970E59" w:rsidRPr="00CE3114">
        <w:rPr>
          <w:sz w:val="26"/>
          <w:szCs w:val="26"/>
        </w:rPr>
        <w:t xml:space="preserve">в сумме </w:t>
      </w:r>
      <w:r w:rsidR="00970E59" w:rsidRPr="00CE3114">
        <w:rPr>
          <w:b/>
          <w:sz w:val="26"/>
          <w:szCs w:val="26"/>
        </w:rPr>
        <w:t>771,71 тыс.рублей</w:t>
      </w:r>
      <w:r w:rsidR="00970E59" w:rsidRPr="00CE3114">
        <w:rPr>
          <w:sz w:val="26"/>
          <w:szCs w:val="26"/>
        </w:rPr>
        <w:t xml:space="preserve"> или </w:t>
      </w:r>
      <w:r w:rsidR="00970E59" w:rsidRPr="00CE3114">
        <w:rPr>
          <w:b/>
          <w:sz w:val="26"/>
          <w:szCs w:val="26"/>
        </w:rPr>
        <w:t>100%</w:t>
      </w:r>
      <w:r w:rsidR="00970E59" w:rsidRPr="00CE3114">
        <w:rPr>
          <w:sz w:val="26"/>
          <w:szCs w:val="26"/>
        </w:rPr>
        <w:t xml:space="preserve"> от уточненных назначений бюджета сельского поселения.</w:t>
      </w:r>
    </w:p>
    <w:p w:rsidR="00E2092B" w:rsidRPr="00CE3114" w:rsidRDefault="00E2092B" w:rsidP="007B1816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</w:t>
      </w:r>
      <w:r w:rsidR="00FE4303" w:rsidRPr="00CE3114">
        <w:rPr>
          <w:sz w:val="26"/>
          <w:szCs w:val="26"/>
        </w:rPr>
        <w:t>налог на имущество</w:t>
      </w:r>
      <w:r w:rsidR="004D4252" w:rsidRPr="00CE3114">
        <w:rPr>
          <w:sz w:val="26"/>
          <w:szCs w:val="26"/>
        </w:rPr>
        <w:t xml:space="preserve"> по данному разделу </w:t>
      </w:r>
      <w:r w:rsidR="00FE4303" w:rsidRPr="00CE3114">
        <w:rPr>
          <w:sz w:val="26"/>
          <w:szCs w:val="26"/>
        </w:rPr>
        <w:t xml:space="preserve">  составил</w:t>
      </w:r>
      <w:r w:rsidR="00D24122" w:rsidRPr="00CE3114">
        <w:rPr>
          <w:sz w:val="26"/>
          <w:szCs w:val="26"/>
        </w:rPr>
        <w:t xml:space="preserve">  1522,86</w:t>
      </w:r>
      <w:r w:rsidR="00F66DF1" w:rsidRPr="00CE3114">
        <w:rPr>
          <w:sz w:val="26"/>
          <w:szCs w:val="26"/>
        </w:rPr>
        <w:t>тыс.руб;</w:t>
      </w:r>
    </w:p>
    <w:p w:rsidR="000C6417" w:rsidRPr="00CE3114" w:rsidRDefault="000C6417" w:rsidP="007B1816">
      <w:pPr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 xml:space="preserve">- нареализацию иных мероприятий в рамках внепрограммных мероприятий  МО «Гиагинское сельское поселение» в сумме </w:t>
      </w:r>
      <w:r w:rsidR="004D4252" w:rsidRPr="00CE3114">
        <w:rPr>
          <w:b/>
          <w:i/>
          <w:sz w:val="26"/>
          <w:szCs w:val="26"/>
        </w:rPr>
        <w:t>921,93</w:t>
      </w:r>
      <w:r w:rsidR="00A12278">
        <w:rPr>
          <w:b/>
          <w:i/>
          <w:sz w:val="26"/>
          <w:szCs w:val="26"/>
        </w:rPr>
        <w:t xml:space="preserve"> </w:t>
      </w:r>
      <w:r w:rsidRPr="00CE3114">
        <w:rPr>
          <w:b/>
          <w:i/>
          <w:sz w:val="26"/>
          <w:szCs w:val="26"/>
        </w:rPr>
        <w:t>тыс.рублей</w:t>
      </w:r>
      <w:r w:rsidRPr="00CE3114">
        <w:rPr>
          <w:i/>
          <w:sz w:val="26"/>
          <w:szCs w:val="26"/>
        </w:rPr>
        <w:t xml:space="preserve">. </w:t>
      </w:r>
      <w:r w:rsidRPr="00CE3114">
        <w:rPr>
          <w:sz w:val="26"/>
          <w:szCs w:val="26"/>
        </w:rPr>
        <w:t xml:space="preserve">Исполнение составило </w:t>
      </w:r>
      <w:r w:rsidR="004D4252" w:rsidRPr="00CE3114">
        <w:rPr>
          <w:b/>
          <w:sz w:val="26"/>
          <w:szCs w:val="26"/>
        </w:rPr>
        <w:t>100</w:t>
      </w:r>
      <w:r w:rsidRPr="00CE3114">
        <w:rPr>
          <w:b/>
          <w:sz w:val="26"/>
          <w:szCs w:val="26"/>
        </w:rPr>
        <w:t>%.</w:t>
      </w:r>
    </w:p>
    <w:p w:rsidR="00F66DF1" w:rsidRPr="00CE3114" w:rsidRDefault="00F66DF1" w:rsidP="00F66DF1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предоставление субсидий на поддержку МП «Теплосети» </w:t>
      </w:r>
      <w:r w:rsidRPr="00CE3114">
        <w:rPr>
          <w:b/>
          <w:i/>
          <w:sz w:val="26"/>
          <w:szCs w:val="26"/>
        </w:rPr>
        <w:t>3700,0 тыс.рублей</w:t>
      </w:r>
      <w:r w:rsidRPr="00CE3114">
        <w:rPr>
          <w:i/>
          <w:sz w:val="26"/>
          <w:szCs w:val="26"/>
        </w:rPr>
        <w:t xml:space="preserve">. </w:t>
      </w:r>
    </w:p>
    <w:p w:rsidR="00F66DF1" w:rsidRPr="00E52BCA" w:rsidRDefault="00BD3747" w:rsidP="00A6225B">
      <w:pPr>
        <w:ind w:right="-56" w:firstLine="708"/>
        <w:jc w:val="both"/>
        <w:rPr>
          <w:i/>
          <w:sz w:val="26"/>
          <w:szCs w:val="26"/>
          <w:u w:val="single"/>
        </w:rPr>
      </w:pPr>
      <w:r w:rsidRPr="00E52BCA">
        <w:rPr>
          <w:sz w:val="26"/>
          <w:szCs w:val="26"/>
          <w:u w:val="single"/>
        </w:rPr>
        <w:t xml:space="preserve">В </w:t>
      </w:r>
      <w:r w:rsidR="00A6225B" w:rsidRPr="00E52BCA">
        <w:rPr>
          <w:sz w:val="26"/>
          <w:szCs w:val="26"/>
          <w:u w:val="single"/>
        </w:rPr>
        <w:t xml:space="preserve"> течении 2019 года Гиагинским сельским поселением выделена субсидия </w:t>
      </w:r>
      <w:r w:rsidR="00A33EDF" w:rsidRPr="00E52BCA">
        <w:rPr>
          <w:sz w:val="26"/>
          <w:szCs w:val="26"/>
          <w:u w:val="single"/>
        </w:rPr>
        <w:t xml:space="preserve"> МП «Теплосети</w:t>
      </w:r>
      <w:r w:rsidR="002F2CB1" w:rsidRPr="00E52BCA">
        <w:rPr>
          <w:sz w:val="26"/>
          <w:szCs w:val="26"/>
          <w:u w:val="single"/>
        </w:rPr>
        <w:t>»</w:t>
      </w:r>
      <w:r w:rsidR="00A33EDF" w:rsidRPr="00E52BCA">
        <w:rPr>
          <w:sz w:val="26"/>
          <w:szCs w:val="26"/>
          <w:u w:val="single"/>
        </w:rPr>
        <w:t xml:space="preserve"> в сумме 3700,0 тыс.рублей, </w:t>
      </w:r>
      <w:r w:rsidR="00A6225B" w:rsidRPr="00E52BCA">
        <w:rPr>
          <w:sz w:val="26"/>
          <w:szCs w:val="26"/>
          <w:u w:val="single"/>
        </w:rPr>
        <w:t xml:space="preserve">на основании </w:t>
      </w:r>
      <w:r w:rsidR="00A30F58" w:rsidRPr="00E52BCA">
        <w:rPr>
          <w:sz w:val="26"/>
          <w:szCs w:val="26"/>
          <w:u w:val="single"/>
        </w:rPr>
        <w:t>П</w:t>
      </w:r>
      <w:r w:rsidR="00A6225B" w:rsidRPr="00E52BCA">
        <w:rPr>
          <w:sz w:val="26"/>
          <w:szCs w:val="26"/>
          <w:u w:val="single"/>
        </w:rPr>
        <w:t>орядка</w:t>
      </w:r>
      <w:r w:rsidR="00A30F58" w:rsidRPr="00E52BCA">
        <w:rPr>
          <w:sz w:val="26"/>
          <w:szCs w:val="26"/>
          <w:u w:val="single"/>
        </w:rPr>
        <w:t xml:space="preserve"> </w:t>
      </w:r>
      <w:r w:rsidR="00A30F58" w:rsidRPr="00E52BCA">
        <w:rPr>
          <w:color w:val="22272F"/>
          <w:sz w:val="26"/>
          <w:szCs w:val="26"/>
          <w:u w:val="single"/>
          <w:shd w:val="clear" w:color="auto" w:fill="FFFFFF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из бюджета муниципального образования "Гиагинское сельское поселение"</w:t>
      </w:r>
      <w:r w:rsidR="00227805">
        <w:rPr>
          <w:color w:val="22272F"/>
          <w:sz w:val="26"/>
          <w:szCs w:val="26"/>
          <w:u w:val="single"/>
          <w:shd w:val="clear" w:color="auto" w:fill="FFFFFF"/>
        </w:rPr>
        <w:t xml:space="preserve">, утвержденного постановлением МО «Гиагинское сельское поселение» </w:t>
      </w:r>
      <w:r w:rsidR="00A12278" w:rsidRPr="00E52BCA">
        <w:rPr>
          <w:sz w:val="26"/>
          <w:szCs w:val="26"/>
          <w:u w:val="single"/>
        </w:rPr>
        <w:t xml:space="preserve">от </w:t>
      </w:r>
      <w:r w:rsidR="00CA5D0F" w:rsidRPr="00E52BCA">
        <w:rPr>
          <w:sz w:val="26"/>
          <w:szCs w:val="26"/>
          <w:u w:val="single"/>
        </w:rPr>
        <w:t xml:space="preserve">30.06.2014 года </w:t>
      </w:r>
      <w:r w:rsidR="00A12278" w:rsidRPr="00E52BCA">
        <w:rPr>
          <w:sz w:val="26"/>
          <w:szCs w:val="26"/>
          <w:u w:val="single"/>
        </w:rPr>
        <w:t xml:space="preserve"> №</w:t>
      </w:r>
      <w:r w:rsidR="00D455E9" w:rsidRPr="00E52BCA">
        <w:rPr>
          <w:sz w:val="26"/>
          <w:szCs w:val="26"/>
          <w:u w:val="single"/>
        </w:rPr>
        <w:t xml:space="preserve"> </w:t>
      </w:r>
      <w:r w:rsidR="00B20184">
        <w:rPr>
          <w:sz w:val="26"/>
          <w:szCs w:val="26"/>
          <w:u w:val="single"/>
        </w:rPr>
        <w:t>99</w:t>
      </w:r>
      <w:r w:rsidR="00A6225B" w:rsidRPr="00E52BCA">
        <w:rPr>
          <w:sz w:val="26"/>
          <w:szCs w:val="26"/>
          <w:u w:val="single"/>
        </w:rPr>
        <w:t>.</w:t>
      </w:r>
      <w:r w:rsidR="00A12278" w:rsidRPr="00E52BCA">
        <w:rPr>
          <w:sz w:val="26"/>
          <w:szCs w:val="26"/>
          <w:u w:val="single"/>
        </w:rPr>
        <w:t xml:space="preserve"> </w:t>
      </w:r>
      <w:r w:rsidR="00A6225B" w:rsidRPr="00E52BCA">
        <w:rPr>
          <w:sz w:val="26"/>
          <w:szCs w:val="26"/>
          <w:u w:val="single"/>
        </w:rPr>
        <w:t xml:space="preserve">В ходе выборочного анализа документов, подтверждающих необходимость выделения данной субсидии КСП МО «Гиагинский район» </w:t>
      </w:r>
      <w:r w:rsidR="0071544C" w:rsidRPr="00E52BCA">
        <w:rPr>
          <w:sz w:val="26"/>
          <w:szCs w:val="26"/>
          <w:u w:val="single"/>
        </w:rPr>
        <w:t xml:space="preserve">рекомендует МО «Гиагинское сельское поселение» </w:t>
      </w:r>
      <w:r w:rsidR="002F2CB1" w:rsidRPr="00E52BCA">
        <w:rPr>
          <w:sz w:val="26"/>
          <w:szCs w:val="26"/>
          <w:u w:val="single"/>
        </w:rPr>
        <w:t>осуществлять внутренний финансовый контроль</w:t>
      </w:r>
      <w:r w:rsidR="00D455E9" w:rsidRPr="00E52BCA">
        <w:rPr>
          <w:sz w:val="26"/>
          <w:szCs w:val="26"/>
          <w:u w:val="single"/>
        </w:rPr>
        <w:t xml:space="preserve">, в целях </w:t>
      </w:r>
      <w:r w:rsidR="00D455E9" w:rsidRPr="00E52BCA">
        <w:rPr>
          <w:color w:val="22272F"/>
          <w:sz w:val="26"/>
          <w:szCs w:val="26"/>
          <w:u w:val="single"/>
          <w:shd w:val="clear" w:color="auto" w:fill="FFFFFF"/>
        </w:rPr>
        <w:t>контроля за целевым использованием денежных средств, выделенных из бюджета муниципального образования ""Гиагинское сельское поселение" субсидий, направленной на восстановление платежеспособности юридическим лицам, индивидуальным предпринимателям, физическим лицам</w:t>
      </w:r>
      <w:r w:rsidR="00E52BCA" w:rsidRPr="00E52BCA">
        <w:rPr>
          <w:color w:val="22272F"/>
          <w:sz w:val="26"/>
          <w:szCs w:val="26"/>
          <w:u w:val="single"/>
          <w:shd w:val="clear" w:color="auto" w:fill="FFFFFF"/>
        </w:rPr>
        <w:t>.</w:t>
      </w:r>
    </w:p>
    <w:p w:rsidR="007D7F00" w:rsidRPr="00CE3114" w:rsidRDefault="000F50E3" w:rsidP="007B1816">
      <w:pPr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>По подразделу 0503 «Благоустройство»</w:t>
      </w:r>
      <w:r w:rsidR="004565B4">
        <w:rPr>
          <w:i/>
          <w:sz w:val="26"/>
          <w:szCs w:val="26"/>
        </w:rPr>
        <w:t xml:space="preserve"> </w:t>
      </w:r>
      <w:r w:rsidR="000556BD" w:rsidRPr="00CE3114">
        <w:rPr>
          <w:sz w:val="26"/>
          <w:szCs w:val="26"/>
        </w:rPr>
        <w:t xml:space="preserve">первоначальные бюджетные назначения утверждены в сумме </w:t>
      </w:r>
      <w:r w:rsidR="00435A1D" w:rsidRPr="00CE3114">
        <w:rPr>
          <w:b/>
          <w:sz w:val="26"/>
          <w:szCs w:val="26"/>
        </w:rPr>
        <w:t>14556,05</w:t>
      </w:r>
      <w:r w:rsidR="004565B4">
        <w:rPr>
          <w:b/>
          <w:sz w:val="26"/>
          <w:szCs w:val="26"/>
        </w:rPr>
        <w:t xml:space="preserve"> </w:t>
      </w:r>
      <w:r w:rsidR="000556BD" w:rsidRPr="00CE3114">
        <w:rPr>
          <w:b/>
          <w:sz w:val="26"/>
          <w:szCs w:val="26"/>
        </w:rPr>
        <w:t>тыс.рублей</w:t>
      </w:r>
      <w:r w:rsidR="000556BD" w:rsidRPr="00CE3114">
        <w:rPr>
          <w:sz w:val="26"/>
          <w:szCs w:val="26"/>
        </w:rPr>
        <w:t>. С</w:t>
      </w:r>
      <w:r w:rsidRPr="00CE3114">
        <w:rPr>
          <w:sz w:val="26"/>
          <w:szCs w:val="26"/>
        </w:rPr>
        <w:t xml:space="preserve"> учетом изменений бюджетных назначений, сумма составила </w:t>
      </w:r>
      <w:r w:rsidR="00435A1D" w:rsidRPr="00CE3114">
        <w:rPr>
          <w:b/>
          <w:sz w:val="26"/>
          <w:szCs w:val="26"/>
        </w:rPr>
        <w:t>25681,89</w:t>
      </w:r>
      <w:r w:rsidRPr="00CE3114">
        <w:rPr>
          <w:b/>
          <w:sz w:val="26"/>
          <w:szCs w:val="26"/>
        </w:rPr>
        <w:t xml:space="preserve"> тыс. рублей</w:t>
      </w:r>
      <w:r w:rsidRPr="00CE3114">
        <w:rPr>
          <w:sz w:val="26"/>
          <w:szCs w:val="26"/>
        </w:rPr>
        <w:t xml:space="preserve">. </w:t>
      </w:r>
    </w:p>
    <w:p w:rsidR="000C6417" w:rsidRPr="00CE3114" w:rsidRDefault="004D2E99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Фактически исполнено</w:t>
      </w:r>
      <w:r w:rsidR="004565B4">
        <w:rPr>
          <w:sz w:val="26"/>
          <w:szCs w:val="26"/>
        </w:rPr>
        <w:t xml:space="preserve"> </w:t>
      </w:r>
      <w:r w:rsidR="00B13098" w:rsidRPr="00CE3114">
        <w:rPr>
          <w:b/>
          <w:sz w:val="26"/>
          <w:szCs w:val="26"/>
        </w:rPr>
        <w:t>24681,65</w:t>
      </w:r>
      <w:r w:rsidRPr="00CE3114">
        <w:rPr>
          <w:b/>
          <w:sz w:val="26"/>
          <w:szCs w:val="26"/>
        </w:rPr>
        <w:t xml:space="preserve"> тыс. рублей</w:t>
      </w:r>
      <w:r w:rsidRPr="00CE3114">
        <w:rPr>
          <w:sz w:val="26"/>
          <w:szCs w:val="26"/>
        </w:rPr>
        <w:t>, что составляет</w:t>
      </w:r>
      <w:r w:rsidR="004565B4">
        <w:rPr>
          <w:sz w:val="26"/>
          <w:szCs w:val="26"/>
        </w:rPr>
        <w:t xml:space="preserve"> </w:t>
      </w:r>
      <w:r w:rsidR="00B13098" w:rsidRPr="00CE3114">
        <w:rPr>
          <w:b/>
          <w:sz w:val="26"/>
          <w:szCs w:val="26"/>
        </w:rPr>
        <w:t>96,1</w:t>
      </w:r>
      <w:r w:rsidR="005379E7"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утвержденных ассигнований.</w:t>
      </w:r>
      <w:r w:rsidR="004565B4">
        <w:rPr>
          <w:sz w:val="26"/>
          <w:szCs w:val="26"/>
        </w:rPr>
        <w:t xml:space="preserve"> </w:t>
      </w:r>
      <w:r w:rsidR="00F13556" w:rsidRPr="00CE3114">
        <w:rPr>
          <w:sz w:val="26"/>
          <w:szCs w:val="26"/>
        </w:rPr>
        <w:t>По сравнению с 201</w:t>
      </w:r>
      <w:r w:rsidR="00B13098" w:rsidRPr="00CE3114">
        <w:rPr>
          <w:sz w:val="26"/>
          <w:szCs w:val="26"/>
        </w:rPr>
        <w:t>8</w:t>
      </w:r>
      <w:r w:rsidR="00F13556" w:rsidRPr="00CE3114">
        <w:rPr>
          <w:sz w:val="26"/>
          <w:szCs w:val="26"/>
        </w:rPr>
        <w:t xml:space="preserve"> годом расходы увеличились на </w:t>
      </w:r>
      <w:r w:rsidR="00B13098" w:rsidRPr="00CE3114">
        <w:rPr>
          <w:b/>
          <w:sz w:val="26"/>
          <w:szCs w:val="26"/>
        </w:rPr>
        <w:t>8237,76</w:t>
      </w:r>
      <w:r w:rsidR="004565B4">
        <w:rPr>
          <w:b/>
          <w:sz w:val="26"/>
          <w:szCs w:val="26"/>
        </w:rPr>
        <w:t xml:space="preserve"> </w:t>
      </w:r>
      <w:r w:rsidR="00F13556" w:rsidRPr="00CE3114">
        <w:rPr>
          <w:b/>
          <w:sz w:val="26"/>
          <w:szCs w:val="26"/>
        </w:rPr>
        <w:t>тыс.рублей</w:t>
      </w:r>
      <w:r w:rsidR="00F13556" w:rsidRPr="00CE3114">
        <w:rPr>
          <w:sz w:val="26"/>
          <w:szCs w:val="26"/>
        </w:rPr>
        <w:t xml:space="preserve"> или на </w:t>
      </w:r>
      <w:r w:rsidR="00B13098" w:rsidRPr="00CE3114">
        <w:rPr>
          <w:b/>
          <w:sz w:val="26"/>
          <w:szCs w:val="26"/>
        </w:rPr>
        <w:t>50,1</w:t>
      </w:r>
      <w:r w:rsidR="00F13556" w:rsidRPr="00CE3114">
        <w:rPr>
          <w:b/>
          <w:sz w:val="26"/>
          <w:szCs w:val="26"/>
        </w:rPr>
        <w:t>%.</w:t>
      </w:r>
      <w:r w:rsidR="000C6417" w:rsidRPr="00CE3114">
        <w:rPr>
          <w:sz w:val="26"/>
          <w:szCs w:val="26"/>
        </w:rPr>
        <w:t>Бюджетные средства по данному подразделу направлен</w:t>
      </w:r>
      <w:r w:rsidR="000A17C7" w:rsidRPr="00CE3114">
        <w:rPr>
          <w:sz w:val="26"/>
          <w:szCs w:val="26"/>
        </w:rPr>
        <w:t>ы</w:t>
      </w:r>
      <w:r w:rsidR="000C6417" w:rsidRPr="00CE3114">
        <w:rPr>
          <w:sz w:val="26"/>
          <w:szCs w:val="26"/>
        </w:rPr>
        <w:t xml:space="preserve"> на реализацию:</w:t>
      </w:r>
    </w:p>
    <w:p w:rsidR="00307532" w:rsidRPr="00CE3114" w:rsidRDefault="00307532" w:rsidP="000E7C7C">
      <w:pPr>
        <w:ind w:right="-56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 xml:space="preserve">- муниципальной программы «Энергосбережение и повышение энергетической эффективности на территории МО «Гиагинское сельское поселение» в сумме </w:t>
      </w:r>
      <w:r w:rsidR="00F13556" w:rsidRPr="00CE3114">
        <w:rPr>
          <w:b/>
          <w:i/>
          <w:sz w:val="26"/>
          <w:szCs w:val="26"/>
        </w:rPr>
        <w:t>70,0</w:t>
      </w:r>
      <w:r w:rsidR="004565B4">
        <w:rPr>
          <w:b/>
          <w:i/>
          <w:sz w:val="26"/>
          <w:szCs w:val="26"/>
        </w:rPr>
        <w:t xml:space="preserve"> </w:t>
      </w:r>
      <w:r w:rsidRPr="00CE3114">
        <w:rPr>
          <w:b/>
          <w:i/>
          <w:sz w:val="26"/>
          <w:szCs w:val="26"/>
        </w:rPr>
        <w:t>тыс.рублей</w:t>
      </w:r>
      <w:r w:rsidRPr="00CE3114">
        <w:rPr>
          <w:i/>
          <w:sz w:val="26"/>
          <w:szCs w:val="26"/>
        </w:rPr>
        <w:t xml:space="preserve">. </w:t>
      </w:r>
      <w:r w:rsidRPr="00CE3114">
        <w:rPr>
          <w:sz w:val="26"/>
          <w:szCs w:val="26"/>
        </w:rPr>
        <w:t xml:space="preserve">Исполнение составило </w:t>
      </w:r>
      <w:r w:rsidR="00F13556" w:rsidRPr="00CE3114">
        <w:rPr>
          <w:b/>
          <w:sz w:val="26"/>
          <w:szCs w:val="26"/>
        </w:rPr>
        <w:t>69,</w:t>
      </w:r>
      <w:r w:rsidR="009026FA" w:rsidRPr="00CE3114">
        <w:rPr>
          <w:b/>
          <w:sz w:val="26"/>
          <w:szCs w:val="26"/>
        </w:rPr>
        <w:t>82</w:t>
      </w:r>
      <w:r w:rsidR="004565B4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тыс.рублей</w:t>
      </w:r>
      <w:r w:rsidR="009026FA" w:rsidRPr="00CE3114">
        <w:rPr>
          <w:sz w:val="26"/>
          <w:szCs w:val="26"/>
        </w:rPr>
        <w:t xml:space="preserve"> или 99,7</w:t>
      </w:r>
      <w:r w:rsidRPr="00CE3114">
        <w:rPr>
          <w:sz w:val="26"/>
          <w:szCs w:val="26"/>
        </w:rPr>
        <w:t>%</w:t>
      </w:r>
      <w:r w:rsidR="00F66DF1" w:rsidRPr="00CE3114">
        <w:rPr>
          <w:sz w:val="26"/>
          <w:szCs w:val="26"/>
        </w:rPr>
        <w:t>;</w:t>
      </w:r>
    </w:p>
    <w:p w:rsidR="00F66DF1" w:rsidRPr="00CE3114" w:rsidRDefault="00F66DF1" w:rsidP="000E7C7C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- муниципальной программы «Благоустройство территории МО «Гиагинское сельское поселение», в том числе:</w:t>
      </w:r>
    </w:p>
    <w:p w:rsidR="00063C10" w:rsidRPr="00CE3114" w:rsidRDefault="000C6417" w:rsidP="00F66DF1">
      <w:pPr>
        <w:ind w:right="-56" w:firstLine="708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подпрограммы «Текущее содержание и </w:t>
      </w:r>
      <w:r w:rsidR="00212BD2" w:rsidRPr="00CE3114">
        <w:rPr>
          <w:i/>
          <w:sz w:val="26"/>
          <w:szCs w:val="26"/>
        </w:rPr>
        <w:t xml:space="preserve">обслуживание наружных сетей уличного освещения территории муниципального образования «Гиагинское сельское поселение» </w:t>
      </w:r>
      <w:r w:rsidR="00063C10" w:rsidRPr="00CE3114">
        <w:rPr>
          <w:sz w:val="26"/>
          <w:szCs w:val="26"/>
        </w:rPr>
        <w:t xml:space="preserve">в сумме </w:t>
      </w:r>
      <w:r w:rsidR="009026FA" w:rsidRPr="00CE3114">
        <w:rPr>
          <w:b/>
          <w:sz w:val="26"/>
          <w:szCs w:val="26"/>
        </w:rPr>
        <w:t>3238,94</w:t>
      </w:r>
      <w:r w:rsidR="00063C10" w:rsidRPr="00CE3114">
        <w:rPr>
          <w:b/>
          <w:sz w:val="26"/>
          <w:szCs w:val="26"/>
        </w:rPr>
        <w:t>тыс.рублей</w:t>
      </w:r>
      <w:r w:rsidR="00F13556" w:rsidRPr="00CE3114">
        <w:rPr>
          <w:sz w:val="26"/>
          <w:szCs w:val="26"/>
        </w:rPr>
        <w:t xml:space="preserve"> или </w:t>
      </w:r>
      <w:r w:rsidR="00F13556" w:rsidRPr="00CE3114">
        <w:rPr>
          <w:b/>
          <w:sz w:val="26"/>
          <w:szCs w:val="26"/>
        </w:rPr>
        <w:t>100%</w:t>
      </w:r>
      <w:r w:rsidR="00F13556" w:rsidRPr="00CE3114">
        <w:rPr>
          <w:sz w:val="26"/>
          <w:szCs w:val="26"/>
        </w:rPr>
        <w:t xml:space="preserve"> уточненного бюджетного назначения</w:t>
      </w:r>
      <w:r w:rsidR="00063C10" w:rsidRPr="00CE3114">
        <w:rPr>
          <w:i/>
          <w:sz w:val="26"/>
          <w:szCs w:val="26"/>
        </w:rPr>
        <w:t>;</w:t>
      </w:r>
    </w:p>
    <w:p w:rsidR="00271969" w:rsidRPr="00CE3114" w:rsidRDefault="00271969" w:rsidP="00F66DF1">
      <w:pPr>
        <w:ind w:right="-56" w:firstLine="708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>- подпрограмм</w:t>
      </w:r>
      <w:r w:rsidR="000A17C7" w:rsidRPr="00CE3114">
        <w:rPr>
          <w:i/>
          <w:sz w:val="26"/>
          <w:szCs w:val="26"/>
        </w:rPr>
        <w:t>ы</w:t>
      </w:r>
      <w:r w:rsidRPr="00CE3114">
        <w:rPr>
          <w:i/>
          <w:sz w:val="26"/>
          <w:szCs w:val="26"/>
        </w:rPr>
        <w:t xml:space="preserve"> «Озеленение территории МО «Гиагинское сельское поселение» на 2015-20</w:t>
      </w:r>
      <w:r w:rsidR="00BF5CED" w:rsidRPr="00CE3114">
        <w:rPr>
          <w:i/>
          <w:sz w:val="26"/>
          <w:szCs w:val="26"/>
        </w:rPr>
        <w:t>20</w:t>
      </w:r>
      <w:r w:rsidRPr="00CE3114">
        <w:rPr>
          <w:i/>
          <w:sz w:val="26"/>
          <w:szCs w:val="26"/>
        </w:rPr>
        <w:t xml:space="preserve"> годы» </w:t>
      </w:r>
      <w:r w:rsidR="00F63182" w:rsidRPr="00CE3114">
        <w:rPr>
          <w:sz w:val="26"/>
          <w:szCs w:val="26"/>
        </w:rPr>
        <w:t>бюджетные ассигнования на реализацию подпрограммы в 201</w:t>
      </w:r>
      <w:r w:rsidR="00D455E9">
        <w:rPr>
          <w:sz w:val="26"/>
          <w:szCs w:val="26"/>
        </w:rPr>
        <w:t>9</w:t>
      </w:r>
      <w:r w:rsidR="00F63182" w:rsidRPr="00CE3114">
        <w:rPr>
          <w:sz w:val="26"/>
          <w:szCs w:val="26"/>
        </w:rPr>
        <w:t xml:space="preserve"> году</w:t>
      </w:r>
      <w:r w:rsidR="004565B4">
        <w:rPr>
          <w:sz w:val="26"/>
          <w:szCs w:val="26"/>
        </w:rPr>
        <w:t xml:space="preserve"> </w:t>
      </w:r>
      <w:r w:rsidR="0064668A" w:rsidRPr="00CE3114">
        <w:rPr>
          <w:sz w:val="26"/>
          <w:szCs w:val="26"/>
        </w:rPr>
        <w:t>первоначальным</w:t>
      </w:r>
      <w:r w:rsidR="00F13556" w:rsidRPr="00CE3114">
        <w:rPr>
          <w:sz w:val="26"/>
          <w:szCs w:val="26"/>
        </w:rPr>
        <w:t xml:space="preserve"> бюджетом были </w:t>
      </w:r>
      <w:r w:rsidR="0064668A" w:rsidRPr="00CE3114">
        <w:rPr>
          <w:sz w:val="26"/>
          <w:szCs w:val="26"/>
        </w:rPr>
        <w:t>утверждены</w:t>
      </w:r>
      <w:r w:rsidR="004565B4">
        <w:rPr>
          <w:sz w:val="26"/>
          <w:szCs w:val="26"/>
        </w:rPr>
        <w:t xml:space="preserve"> </w:t>
      </w:r>
      <w:r w:rsidR="0064668A" w:rsidRPr="00CE3114">
        <w:rPr>
          <w:sz w:val="26"/>
          <w:szCs w:val="26"/>
        </w:rPr>
        <w:t>ассигнования</w:t>
      </w:r>
      <w:r w:rsidR="00F13556" w:rsidRPr="00CE3114">
        <w:rPr>
          <w:sz w:val="26"/>
          <w:szCs w:val="26"/>
        </w:rPr>
        <w:t xml:space="preserve"> в сумме </w:t>
      </w:r>
      <w:r w:rsidR="00F13556" w:rsidRPr="00CE3114">
        <w:rPr>
          <w:b/>
          <w:sz w:val="26"/>
          <w:szCs w:val="26"/>
        </w:rPr>
        <w:t>30,00</w:t>
      </w:r>
      <w:r w:rsidR="00AC37F5" w:rsidRPr="00CE3114">
        <w:rPr>
          <w:b/>
          <w:sz w:val="26"/>
          <w:szCs w:val="26"/>
        </w:rPr>
        <w:t>тыс.рублей</w:t>
      </w:r>
      <w:r w:rsidR="00AB665D" w:rsidRPr="00CE3114">
        <w:rPr>
          <w:b/>
          <w:sz w:val="26"/>
          <w:szCs w:val="26"/>
        </w:rPr>
        <w:t xml:space="preserve">. </w:t>
      </w:r>
      <w:r w:rsidR="00AB665D" w:rsidRPr="00CE3114">
        <w:rPr>
          <w:sz w:val="26"/>
          <w:szCs w:val="26"/>
        </w:rPr>
        <w:t>Финансирование врамкой данной подпрограммы в 2019 году не осуществлялось</w:t>
      </w:r>
      <w:r w:rsidRPr="00CE3114">
        <w:rPr>
          <w:sz w:val="26"/>
          <w:szCs w:val="26"/>
        </w:rPr>
        <w:t>;</w:t>
      </w:r>
    </w:p>
    <w:p w:rsidR="00063C10" w:rsidRPr="00CE3114" w:rsidRDefault="00063C10" w:rsidP="00F66DF1">
      <w:pPr>
        <w:ind w:right="-56" w:firstLine="708"/>
        <w:jc w:val="both"/>
        <w:rPr>
          <w:b/>
          <w:sz w:val="26"/>
          <w:szCs w:val="26"/>
        </w:rPr>
      </w:pPr>
      <w:r w:rsidRPr="00CE3114">
        <w:rPr>
          <w:i/>
          <w:sz w:val="26"/>
          <w:szCs w:val="26"/>
        </w:rPr>
        <w:t xml:space="preserve">- подпрограммы «Организация ритуальных услуг и содержание мест захоронения МО «Гиагинское сельское поселение» </w:t>
      </w:r>
      <w:r w:rsidRPr="00CE3114">
        <w:rPr>
          <w:sz w:val="26"/>
          <w:szCs w:val="26"/>
        </w:rPr>
        <w:t xml:space="preserve">в сумме </w:t>
      </w:r>
      <w:r w:rsidR="00A70C39" w:rsidRPr="00CE3114">
        <w:rPr>
          <w:b/>
          <w:sz w:val="26"/>
          <w:szCs w:val="26"/>
        </w:rPr>
        <w:t>401,06</w:t>
      </w:r>
      <w:r w:rsidR="001679D6" w:rsidRPr="00CE3114">
        <w:rPr>
          <w:b/>
          <w:sz w:val="26"/>
          <w:szCs w:val="26"/>
        </w:rPr>
        <w:t xml:space="preserve"> тыс. </w:t>
      </w:r>
      <w:r w:rsidRPr="00CE3114">
        <w:rPr>
          <w:b/>
          <w:sz w:val="26"/>
          <w:szCs w:val="26"/>
        </w:rPr>
        <w:t>рублей</w:t>
      </w:r>
      <w:r w:rsidR="0064668A" w:rsidRPr="00CE3114">
        <w:rPr>
          <w:sz w:val="26"/>
          <w:szCs w:val="26"/>
        </w:rPr>
        <w:t xml:space="preserve"> или </w:t>
      </w:r>
      <w:r w:rsidR="0064668A" w:rsidRPr="00CE3114">
        <w:rPr>
          <w:b/>
          <w:sz w:val="26"/>
          <w:szCs w:val="26"/>
        </w:rPr>
        <w:t>100%</w:t>
      </w:r>
      <w:r w:rsidR="0064668A" w:rsidRPr="00CE3114">
        <w:rPr>
          <w:sz w:val="26"/>
          <w:szCs w:val="26"/>
        </w:rPr>
        <w:t xml:space="preserve"> уточненного бюджетного назначения</w:t>
      </w:r>
      <w:r w:rsidRPr="00CE3114">
        <w:rPr>
          <w:sz w:val="26"/>
          <w:szCs w:val="26"/>
        </w:rPr>
        <w:t>;</w:t>
      </w:r>
    </w:p>
    <w:p w:rsidR="00063C10" w:rsidRPr="00CE3114" w:rsidRDefault="00063C10" w:rsidP="00F66DF1">
      <w:pPr>
        <w:ind w:right="-56" w:firstLine="708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подпрограммы «Санитарное содержание территории МО «Гиагинское сельское поселение» в сумме </w:t>
      </w:r>
      <w:r w:rsidR="003F5F19" w:rsidRPr="00CE3114">
        <w:rPr>
          <w:b/>
          <w:i/>
          <w:sz w:val="26"/>
          <w:szCs w:val="26"/>
        </w:rPr>
        <w:t>2270,64</w:t>
      </w:r>
      <w:r w:rsidRPr="00CE3114">
        <w:rPr>
          <w:b/>
          <w:i/>
          <w:sz w:val="26"/>
          <w:szCs w:val="26"/>
        </w:rPr>
        <w:t>тыс.рублей</w:t>
      </w:r>
      <w:r w:rsidR="0064668A" w:rsidRPr="00CE3114">
        <w:rPr>
          <w:i/>
          <w:sz w:val="26"/>
          <w:szCs w:val="26"/>
        </w:rPr>
        <w:t xml:space="preserve">. Исполнение составило </w:t>
      </w:r>
      <w:r w:rsidR="0064668A" w:rsidRPr="00CE3114">
        <w:rPr>
          <w:b/>
          <w:i/>
          <w:sz w:val="26"/>
          <w:szCs w:val="26"/>
        </w:rPr>
        <w:t>100%</w:t>
      </w:r>
      <w:r w:rsidRPr="00CE3114">
        <w:rPr>
          <w:i/>
          <w:sz w:val="26"/>
          <w:szCs w:val="26"/>
        </w:rPr>
        <w:t>;</w:t>
      </w:r>
    </w:p>
    <w:p w:rsidR="00063C10" w:rsidRPr="00CE3114" w:rsidRDefault="00063C10" w:rsidP="00F66DF1">
      <w:pPr>
        <w:ind w:right="-56" w:firstLine="708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подпрограммы «Ремонт тротуаров МО «Гиагинское сельское поселение» </w:t>
      </w:r>
      <w:r w:rsidRPr="00CE3114">
        <w:rPr>
          <w:sz w:val="26"/>
          <w:szCs w:val="26"/>
        </w:rPr>
        <w:t>в сумме</w:t>
      </w:r>
      <w:r w:rsidR="003F5F19" w:rsidRPr="00CE3114">
        <w:rPr>
          <w:b/>
          <w:sz w:val="26"/>
          <w:szCs w:val="26"/>
        </w:rPr>
        <w:t>1874,53</w:t>
      </w:r>
      <w:r w:rsidR="00964224" w:rsidRPr="00CE3114">
        <w:rPr>
          <w:b/>
          <w:sz w:val="26"/>
          <w:szCs w:val="26"/>
        </w:rPr>
        <w:t>тыс.рублей</w:t>
      </w:r>
      <w:r w:rsidR="0064668A" w:rsidRPr="00CE3114">
        <w:rPr>
          <w:sz w:val="26"/>
          <w:szCs w:val="26"/>
        </w:rPr>
        <w:t xml:space="preserve"> или </w:t>
      </w:r>
      <w:r w:rsidR="0064668A" w:rsidRPr="00CE3114">
        <w:rPr>
          <w:b/>
          <w:sz w:val="26"/>
          <w:szCs w:val="26"/>
        </w:rPr>
        <w:t>100%</w:t>
      </w:r>
      <w:r w:rsidR="0064668A" w:rsidRPr="00CE3114">
        <w:rPr>
          <w:sz w:val="26"/>
          <w:szCs w:val="26"/>
        </w:rPr>
        <w:t xml:space="preserve"> уточненного бюджетного назначения</w:t>
      </w:r>
      <w:r w:rsidRPr="00CE3114">
        <w:rPr>
          <w:sz w:val="26"/>
          <w:szCs w:val="26"/>
        </w:rPr>
        <w:t>;</w:t>
      </w:r>
    </w:p>
    <w:p w:rsidR="00964224" w:rsidRPr="00CE3114" w:rsidRDefault="00063C10" w:rsidP="00F66DF1">
      <w:pPr>
        <w:ind w:right="-56" w:firstLine="708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lastRenderedPageBreak/>
        <w:t>- подпрограммы «Содержание и ремонт памятников и обелисков МО «Гиагинское сельское поселение» на 2015-20</w:t>
      </w:r>
      <w:r w:rsidR="001679D6" w:rsidRPr="00CE3114">
        <w:rPr>
          <w:i/>
          <w:sz w:val="26"/>
          <w:szCs w:val="26"/>
        </w:rPr>
        <w:t>20</w:t>
      </w:r>
      <w:r w:rsidRPr="00CE3114">
        <w:rPr>
          <w:i/>
          <w:sz w:val="26"/>
          <w:szCs w:val="26"/>
        </w:rPr>
        <w:t xml:space="preserve"> годы» в сумме </w:t>
      </w:r>
      <w:r w:rsidR="003F5F19" w:rsidRPr="00CE3114">
        <w:rPr>
          <w:b/>
          <w:i/>
          <w:sz w:val="26"/>
          <w:szCs w:val="26"/>
        </w:rPr>
        <w:t>191,03</w:t>
      </w:r>
      <w:r w:rsidR="00964224" w:rsidRPr="00CE3114">
        <w:rPr>
          <w:b/>
          <w:i/>
          <w:sz w:val="26"/>
          <w:szCs w:val="26"/>
        </w:rPr>
        <w:t>тыс.рублей</w:t>
      </w:r>
      <w:r w:rsidR="00271969" w:rsidRPr="00CE3114">
        <w:rPr>
          <w:i/>
          <w:sz w:val="26"/>
          <w:szCs w:val="26"/>
        </w:rPr>
        <w:t xml:space="preserve">. </w:t>
      </w:r>
      <w:r w:rsidR="00271969" w:rsidRPr="00CE3114">
        <w:rPr>
          <w:sz w:val="26"/>
          <w:szCs w:val="26"/>
        </w:rPr>
        <w:t xml:space="preserve">Исполнение составило </w:t>
      </w:r>
      <w:r w:rsidR="001679D6" w:rsidRPr="00CE3114">
        <w:rPr>
          <w:b/>
          <w:sz w:val="26"/>
          <w:szCs w:val="26"/>
        </w:rPr>
        <w:t>100</w:t>
      </w:r>
      <w:r w:rsidR="00271969" w:rsidRPr="00CE3114">
        <w:rPr>
          <w:b/>
          <w:sz w:val="26"/>
          <w:szCs w:val="26"/>
        </w:rPr>
        <w:t>%</w:t>
      </w:r>
      <w:r w:rsidR="00964224" w:rsidRPr="00CE3114">
        <w:rPr>
          <w:sz w:val="26"/>
          <w:szCs w:val="26"/>
        </w:rPr>
        <w:t>;</w:t>
      </w:r>
    </w:p>
    <w:p w:rsidR="00D73C8B" w:rsidRPr="00CE3114" w:rsidRDefault="001F622B" w:rsidP="007B1816">
      <w:pPr>
        <w:ind w:right="-56"/>
        <w:jc w:val="both"/>
        <w:rPr>
          <w:b/>
          <w:i/>
          <w:sz w:val="26"/>
          <w:szCs w:val="26"/>
        </w:rPr>
      </w:pPr>
      <w:r w:rsidRPr="00CE3114">
        <w:rPr>
          <w:i/>
          <w:sz w:val="26"/>
          <w:szCs w:val="26"/>
        </w:rPr>
        <w:t>- муниципальная программа «</w:t>
      </w:r>
      <w:r w:rsidR="007107CF" w:rsidRPr="00CE3114">
        <w:rPr>
          <w:i/>
          <w:sz w:val="26"/>
          <w:szCs w:val="26"/>
        </w:rPr>
        <w:t>Ф</w:t>
      </w:r>
      <w:r w:rsidRPr="00CE3114">
        <w:rPr>
          <w:i/>
          <w:sz w:val="26"/>
          <w:szCs w:val="26"/>
        </w:rPr>
        <w:t xml:space="preserve">ормирование современной городской среды на территории МО </w:t>
      </w:r>
      <w:r w:rsidR="007107CF" w:rsidRPr="00CE3114">
        <w:rPr>
          <w:i/>
          <w:sz w:val="26"/>
          <w:szCs w:val="26"/>
        </w:rPr>
        <w:t>«</w:t>
      </w:r>
      <w:r w:rsidRPr="00CE3114">
        <w:rPr>
          <w:i/>
          <w:sz w:val="26"/>
          <w:szCs w:val="26"/>
        </w:rPr>
        <w:t xml:space="preserve">Гиагинское сельское поселение» в сумме </w:t>
      </w:r>
      <w:r w:rsidR="007107CF" w:rsidRPr="00CE3114">
        <w:rPr>
          <w:b/>
          <w:i/>
          <w:sz w:val="26"/>
          <w:szCs w:val="26"/>
        </w:rPr>
        <w:t>14205,94</w:t>
      </w:r>
      <w:r w:rsidRPr="00CE3114">
        <w:rPr>
          <w:b/>
          <w:i/>
          <w:sz w:val="26"/>
          <w:szCs w:val="26"/>
        </w:rPr>
        <w:t>тыс.рублей</w:t>
      </w:r>
      <w:r w:rsidRPr="00CE3114">
        <w:rPr>
          <w:i/>
          <w:sz w:val="26"/>
          <w:szCs w:val="26"/>
        </w:rPr>
        <w:t xml:space="preserve">, из них за счет местного бюджета </w:t>
      </w:r>
      <w:r w:rsidR="00486F31" w:rsidRPr="00CE3114">
        <w:rPr>
          <w:b/>
          <w:i/>
          <w:sz w:val="26"/>
          <w:szCs w:val="26"/>
        </w:rPr>
        <w:t>999,5</w:t>
      </w:r>
      <w:r w:rsidR="00E14FB6" w:rsidRPr="00CE3114">
        <w:rPr>
          <w:b/>
          <w:i/>
          <w:sz w:val="26"/>
          <w:szCs w:val="26"/>
        </w:rPr>
        <w:t>4</w:t>
      </w:r>
      <w:r w:rsidR="00B234C2" w:rsidRPr="00CE3114">
        <w:rPr>
          <w:b/>
          <w:i/>
          <w:sz w:val="26"/>
          <w:szCs w:val="26"/>
        </w:rPr>
        <w:t>тыс.рублей</w:t>
      </w:r>
      <w:r w:rsidR="00B234C2" w:rsidRPr="00CE3114">
        <w:rPr>
          <w:i/>
          <w:sz w:val="26"/>
          <w:szCs w:val="26"/>
        </w:rPr>
        <w:t xml:space="preserve">, за счет </w:t>
      </w:r>
      <w:r w:rsidR="00486F31" w:rsidRPr="00CE3114">
        <w:rPr>
          <w:i/>
          <w:sz w:val="26"/>
          <w:szCs w:val="26"/>
        </w:rPr>
        <w:t xml:space="preserve">федерального и </w:t>
      </w:r>
      <w:r w:rsidR="00B234C2" w:rsidRPr="00CE3114">
        <w:rPr>
          <w:i/>
          <w:sz w:val="26"/>
          <w:szCs w:val="26"/>
        </w:rPr>
        <w:t xml:space="preserve">республиканского бюджета </w:t>
      </w:r>
      <w:r w:rsidR="00486F31" w:rsidRPr="00CE3114">
        <w:rPr>
          <w:b/>
          <w:i/>
          <w:sz w:val="26"/>
          <w:szCs w:val="26"/>
        </w:rPr>
        <w:t>13206,4</w:t>
      </w:r>
      <w:r w:rsidR="00B234C2" w:rsidRPr="00CE3114">
        <w:rPr>
          <w:b/>
          <w:i/>
          <w:sz w:val="26"/>
          <w:szCs w:val="26"/>
        </w:rPr>
        <w:t>тыс.рублей</w:t>
      </w:r>
      <w:r w:rsidR="00B234C2" w:rsidRPr="00CE3114">
        <w:rPr>
          <w:i/>
          <w:sz w:val="26"/>
          <w:szCs w:val="26"/>
        </w:rPr>
        <w:t xml:space="preserve">. Исполнение составило </w:t>
      </w:r>
      <w:r w:rsidR="00B234C2" w:rsidRPr="00CE3114">
        <w:rPr>
          <w:b/>
          <w:i/>
          <w:sz w:val="26"/>
          <w:szCs w:val="26"/>
        </w:rPr>
        <w:t>100%;</w:t>
      </w:r>
    </w:p>
    <w:p w:rsidR="00B234C2" w:rsidRPr="00CE3114" w:rsidRDefault="00B234C2" w:rsidP="007B1816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реализация иных внепрограммных мероприятий МО «Гиагинское сельское поселение»   исполнение составило </w:t>
      </w:r>
      <w:r w:rsidR="00E14FB6" w:rsidRPr="00CE3114">
        <w:rPr>
          <w:b/>
          <w:i/>
          <w:sz w:val="26"/>
          <w:szCs w:val="26"/>
        </w:rPr>
        <w:t>2429,69</w:t>
      </w:r>
      <w:r w:rsidRPr="00CE3114">
        <w:rPr>
          <w:b/>
          <w:i/>
          <w:sz w:val="26"/>
          <w:szCs w:val="26"/>
        </w:rPr>
        <w:t>тыс.рублей</w:t>
      </w:r>
      <w:r w:rsidRPr="00CE3114">
        <w:rPr>
          <w:i/>
          <w:sz w:val="26"/>
          <w:szCs w:val="26"/>
        </w:rPr>
        <w:t xml:space="preserve"> или </w:t>
      </w:r>
      <w:r w:rsidR="006413C0" w:rsidRPr="00CE3114">
        <w:rPr>
          <w:b/>
          <w:i/>
          <w:sz w:val="26"/>
          <w:szCs w:val="26"/>
        </w:rPr>
        <w:t>100</w:t>
      </w:r>
      <w:r w:rsidRPr="00CE3114">
        <w:rPr>
          <w:b/>
          <w:i/>
          <w:sz w:val="26"/>
          <w:szCs w:val="26"/>
        </w:rPr>
        <w:t>%</w:t>
      </w:r>
      <w:r w:rsidR="006413C0" w:rsidRPr="00CE3114">
        <w:rPr>
          <w:b/>
          <w:i/>
          <w:sz w:val="26"/>
          <w:szCs w:val="26"/>
        </w:rPr>
        <w:t xml:space="preserve">, </w:t>
      </w:r>
      <w:r w:rsidR="006413C0" w:rsidRPr="00CE3114">
        <w:rPr>
          <w:i/>
          <w:sz w:val="26"/>
          <w:szCs w:val="26"/>
        </w:rPr>
        <w:t xml:space="preserve">из них расходы по проекту </w:t>
      </w:r>
      <w:r w:rsidR="00CC6957" w:rsidRPr="00CE3114">
        <w:rPr>
          <w:i/>
          <w:sz w:val="26"/>
          <w:szCs w:val="26"/>
        </w:rPr>
        <w:t>инициативное бюджетирование составили 1355,0 тыс.руб.</w:t>
      </w:r>
      <w:r w:rsidR="00E60A6F" w:rsidRPr="00CE3114">
        <w:rPr>
          <w:i/>
          <w:sz w:val="26"/>
          <w:szCs w:val="26"/>
        </w:rPr>
        <w:t>( приобретение саженцев, устройство бетонного покрытия дорожек , устройство бордюра дорожек</w:t>
      </w:r>
      <w:r w:rsidR="00D76A4A" w:rsidRPr="00CE3114">
        <w:rPr>
          <w:i/>
          <w:sz w:val="26"/>
          <w:szCs w:val="26"/>
        </w:rPr>
        <w:t>) и</w:t>
      </w:r>
      <w:r w:rsidR="00E60A6F" w:rsidRPr="00CE3114">
        <w:rPr>
          <w:i/>
          <w:sz w:val="26"/>
          <w:szCs w:val="26"/>
        </w:rPr>
        <w:t xml:space="preserve"> прочие расходы </w:t>
      </w:r>
      <w:r w:rsidR="00D76A4A" w:rsidRPr="00CE3114">
        <w:rPr>
          <w:i/>
          <w:sz w:val="26"/>
          <w:szCs w:val="26"/>
        </w:rPr>
        <w:t xml:space="preserve">( налог на имущество, обслуживание газового оборудования «Вечный </w:t>
      </w:r>
      <w:r w:rsidR="00591D1E" w:rsidRPr="00CE3114">
        <w:rPr>
          <w:i/>
          <w:sz w:val="26"/>
          <w:szCs w:val="26"/>
        </w:rPr>
        <w:t>огонь», отлов собак, проектно-</w:t>
      </w:r>
      <w:r w:rsidR="00D76A4A" w:rsidRPr="00CE3114">
        <w:rPr>
          <w:i/>
          <w:sz w:val="26"/>
          <w:szCs w:val="26"/>
        </w:rPr>
        <w:t>сметная документация на «Вечный огонь»)</w:t>
      </w:r>
      <w:r w:rsidR="00A75B04" w:rsidRPr="00CE3114">
        <w:rPr>
          <w:i/>
          <w:sz w:val="26"/>
          <w:szCs w:val="26"/>
        </w:rPr>
        <w:t xml:space="preserve"> составили 1074,7 тыс.руб. </w:t>
      </w:r>
    </w:p>
    <w:p w:rsidR="00324FE2" w:rsidRPr="00CE3114" w:rsidRDefault="000E7C7C" w:rsidP="007B1816">
      <w:pPr>
        <w:ind w:right="-56"/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ab/>
      </w:r>
      <w:r w:rsidR="008257EC" w:rsidRPr="00CE3114">
        <w:rPr>
          <w:b/>
          <w:i/>
          <w:sz w:val="26"/>
          <w:szCs w:val="26"/>
        </w:rPr>
        <w:t xml:space="preserve">Расходы бюджета </w:t>
      </w:r>
      <w:r w:rsidR="00B76ADA" w:rsidRPr="00CE3114">
        <w:rPr>
          <w:b/>
          <w:i/>
          <w:sz w:val="26"/>
          <w:szCs w:val="26"/>
        </w:rPr>
        <w:t>по разделу 080</w:t>
      </w:r>
      <w:r w:rsidR="00246092" w:rsidRPr="00CE3114">
        <w:rPr>
          <w:b/>
          <w:i/>
          <w:sz w:val="26"/>
          <w:szCs w:val="26"/>
        </w:rPr>
        <w:t xml:space="preserve">0 </w:t>
      </w:r>
      <w:r w:rsidR="008257EC" w:rsidRPr="00CE3114">
        <w:rPr>
          <w:b/>
          <w:i/>
          <w:sz w:val="26"/>
          <w:szCs w:val="26"/>
        </w:rPr>
        <w:t>«Культура, кинематография, средства массовой информации»</w:t>
      </w:r>
      <w:r w:rsidR="00C15ED9" w:rsidRPr="00CE3114">
        <w:rPr>
          <w:sz w:val="26"/>
          <w:szCs w:val="26"/>
        </w:rPr>
        <w:t xml:space="preserve"> первоначально утверждены в сумме </w:t>
      </w:r>
      <w:r w:rsidR="001A492C" w:rsidRPr="00CE3114">
        <w:rPr>
          <w:b/>
          <w:sz w:val="26"/>
          <w:szCs w:val="26"/>
        </w:rPr>
        <w:t>337,0</w:t>
      </w:r>
      <w:r w:rsidR="00C15ED9" w:rsidRPr="00CE3114">
        <w:rPr>
          <w:b/>
          <w:sz w:val="26"/>
          <w:szCs w:val="26"/>
        </w:rPr>
        <w:t>тыс.рублей</w:t>
      </w:r>
      <w:r w:rsidR="00324FE2" w:rsidRPr="00CE3114">
        <w:rPr>
          <w:sz w:val="26"/>
          <w:szCs w:val="26"/>
        </w:rPr>
        <w:t xml:space="preserve">  на реализацию </w:t>
      </w:r>
      <w:r w:rsidR="00324FE2" w:rsidRPr="00CE3114">
        <w:rPr>
          <w:i/>
          <w:sz w:val="26"/>
          <w:szCs w:val="26"/>
        </w:rPr>
        <w:t xml:space="preserve">МП «Культурно-массовые мероприятия и Поддержка Гиагинского первичного казачьего общества Гиагинского районного казачьего общества Кубанского войскового казачьего общества в муниципальном образовании «Гиагинское сельское поселение» </w:t>
      </w:r>
      <w:r w:rsidR="00902723" w:rsidRPr="00CE3114">
        <w:rPr>
          <w:sz w:val="26"/>
          <w:szCs w:val="26"/>
        </w:rPr>
        <w:t xml:space="preserve">С учетом изменений бюджетных назначений, сумма составила  </w:t>
      </w:r>
      <w:r w:rsidR="00994D07" w:rsidRPr="00CE3114">
        <w:rPr>
          <w:b/>
          <w:sz w:val="26"/>
          <w:szCs w:val="26"/>
        </w:rPr>
        <w:t>396,43</w:t>
      </w:r>
      <w:r w:rsidR="00902723" w:rsidRPr="00CE3114">
        <w:rPr>
          <w:b/>
          <w:sz w:val="26"/>
          <w:szCs w:val="26"/>
        </w:rPr>
        <w:t xml:space="preserve"> тыс. рублей</w:t>
      </w:r>
      <w:r w:rsidR="00C15ED9" w:rsidRPr="00CE3114">
        <w:rPr>
          <w:i/>
          <w:sz w:val="26"/>
          <w:szCs w:val="26"/>
        </w:rPr>
        <w:t>.</w:t>
      </w:r>
      <w:r w:rsidR="004565B4">
        <w:rPr>
          <w:i/>
          <w:sz w:val="26"/>
          <w:szCs w:val="26"/>
        </w:rPr>
        <w:t xml:space="preserve"> </w:t>
      </w:r>
      <w:r w:rsidR="00971A4D" w:rsidRPr="00CE3114">
        <w:rPr>
          <w:sz w:val="26"/>
          <w:szCs w:val="26"/>
        </w:rPr>
        <w:t xml:space="preserve">Фактическое исполнение составило </w:t>
      </w:r>
      <w:r w:rsidR="00994D07" w:rsidRPr="00CE3114">
        <w:rPr>
          <w:b/>
          <w:sz w:val="26"/>
          <w:szCs w:val="26"/>
        </w:rPr>
        <w:t>396,4</w:t>
      </w:r>
      <w:r w:rsidR="0098497F" w:rsidRPr="00CE3114">
        <w:rPr>
          <w:b/>
          <w:sz w:val="26"/>
          <w:szCs w:val="26"/>
        </w:rPr>
        <w:t>тыс.рублей</w:t>
      </w:r>
      <w:r w:rsidR="0064668A" w:rsidRPr="00CE3114">
        <w:rPr>
          <w:b/>
          <w:sz w:val="26"/>
          <w:szCs w:val="26"/>
        </w:rPr>
        <w:t xml:space="preserve"> или 100%</w:t>
      </w:r>
      <w:r w:rsidR="00E73F87" w:rsidRPr="00CE3114">
        <w:rPr>
          <w:sz w:val="26"/>
          <w:szCs w:val="26"/>
        </w:rPr>
        <w:t>.</w:t>
      </w:r>
      <w:r w:rsidR="00971A4D" w:rsidRPr="00CE3114">
        <w:rPr>
          <w:sz w:val="26"/>
          <w:szCs w:val="26"/>
        </w:rPr>
        <w:t xml:space="preserve"> Удельный вес в общей структуре фактических расходов составляет </w:t>
      </w:r>
      <w:r w:rsidR="0064668A" w:rsidRPr="00CE3114">
        <w:rPr>
          <w:b/>
          <w:sz w:val="26"/>
          <w:szCs w:val="26"/>
        </w:rPr>
        <w:t>0,</w:t>
      </w:r>
      <w:r w:rsidR="00994D07" w:rsidRPr="00CE3114">
        <w:rPr>
          <w:b/>
          <w:sz w:val="26"/>
          <w:szCs w:val="26"/>
        </w:rPr>
        <w:t>6</w:t>
      </w:r>
      <w:r w:rsidR="0098497F" w:rsidRPr="00CE3114">
        <w:rPr>
          <w:b/>
          <w:sz w:val="26"/>
          <w:szCs w:val="26"/>
        </w:rPr>
        <w:t>%</w:t>
      </w:r>
      <w:r w:rsidR="00971A4D" w:rsidRPr="00CE3114">
        <w:rPr>
          <w:b/>
          <w:sz w:val="26"/>
          <w:szCs w:val="26"/>
        </w:rPr>
        <w:t>.</w:t>
      </w:r>
    </w:p>
    <w:p w:rsidR="00964224" w:rsidRPr="00CE3114" w:rsidRDefault="00964224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 xml:space="preserve">По </w:t>
      </w:r>
      <w:r w:rsidR="00324FE2" w:rsidRPr="00CE3114">
        <w:rPr>
          <w:i/>
          <w:sz w:val="26"/>
          <w:szCs w:val="26"/>
        </w:rPr>
        <w:t>подразделу 0801«Культурно-массовые мероприятия»</w:t>
      </w:r>
      <w:r w:rsidRPr="00CE3114">
        <w:rPr>
          <w:sz w:val="26"/>
          <w:szCs w:val="26"/>
        </w:rPr>
        <w:t>бюджетные ассигнования были направлены на реализацию</w:t>
      </w:r>
      <w:r w:rsidR="007100D7" w:rsidRPr="00CE3114">
        <w:rPr>
          <w:sz w:val="26"/>
          <w:szCs w:val="26"/>
        </w:rPr>
        <w:t xml:space="preserve"> муниципальной программы </w:t>
      </w:r>
      <w:r w:rsidR="007100D7" w:rsidRPr="00CE3114">
        <w:rPr>
          <w:i/>
          <w:sz w:val="26"/>
          <w:szCs w:val="26"/>
        </w:rPr>
        <w:t>«Культурно-массовые мероприятия и поддержка Гиагинского первичного казачьего общества Гиагинского районного казачьего общества Кубанского войскового казачьего общества в МО «Гиагинское сельское поселение</w:t>
      </w:r>
      <w:r w:rsidRPr="00CE3114">
        <w:rPr>
          <w:sz w:val="26"/>
          <w:szCs w:val="26"/>
        </w:rPr>
        <w:t>:</w:t>
      </w:r>
    </w:p>
    <w:p w:rsidR="00964224" w:rsidRPr="00CE3114" w:rsidRDefault="00964224" w:rsidP="007B1816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подпрограммы «Культурно-массовые мероприятия в МО «Гиагинское сельское поселение» в сумме </w:t>
      </w:r>
      <w:r w:rsidR="007C716E" w:rsidRPr="00CE3114">
        <w:rPr>
          <w:b/>
          <w:i/>
          <w:sz w:val="26"/>
          <w:szCs w:val="26"/>
        </w:rPr>
        <w:t>346,4</w:t>
      </w:r>
      <w:r w:rsidRPr="00CE3114">
        <w:rPr>
          <w:b/>
          <w:i/>
          <w:sz w:val="26"/>
          <w:szCs w:val="26"/>
        </w:rPr>
        <w:t>тыс.рублей</w:t>
      </w:r>
      <w:r w:rsidR="00324FE2" w:rsidRPr="00CE3114">
        <w:rPr>
          <w:i/>
          <w:sz w:val="26"/>
          <w:szCs w:val="26"/>
        </w:rPr>
        <w:t>.</w:t>
      </w:r>
    </w:p>
    <w:p w:rsidR="00324FE2" w:rsidRPr="00CE3114" w:rsidRDefault="000E7C7C" w:rsidP="007B1816">
      <w:pPr>
        <w:ind w:right="-56"/>
        <w:jc w:val="both"/>
        <w:rPr>
          <w:i/>
          <w:sz w:val="26"/>
          <w:szCs w:val="26"/>
        </w:rPr>
      </w:pPr>
      <w:r w:rsidRPr="00CE3114">
        <w:rPr>
          <w:i/>
          <w:sz w:val="26"/>
          <w:szCs w:val="26"/>
        </w:rPr>
        <w:tab/>
      </w:r>
      <w:r w:rsidR="00324FE2" w:rsidRPr="00CE3114">
        <w:rPr>
          <w:i/>
          <w:sz w:val="26"/>
          <w:szCs w:val="26"/>
        </w:rPr>
        <w:t>По подразделу 0804</w:t>
      </w:r>
      <w:r w:rsidR="00324FE2" w:rsidRPr="00CE3114">
        <w:rPr>
          <w:b/>
          <w:bCs/>
          <w:i/>
          <w:sz w:val="26"/>
          <w:szCs w:val="26"/>
        </w:rPr>
        <w:t>«</w:t>
      </w:r>
      <w:r w:rsidR="00324FE2" w:rsidRPr="00CE3114">
        <w:rPr>
          <w:bCs/>
          <w:i/>
          <w:sz w:val="26"/>
          <w:szCs w:val="26"/>
        </w:rPr>
        <w:t>Другие вопросы в области культуры и кинематографии»</w:t>
      </w:r>
      <w:r w:rsidR="00A3674B" w:rsidRPr="00CE3114">
        <w:rPr>
          <w:sz w:val="26"/>
          <w:szCs w:val="26"/>
        </w:rPr>
        <w:t xml:space="preserve"> бюджетные ассигнования были направлены на реализацию:</w:t>
      </w:r>
    </w:p>
    <w:p w:rsidR="00C15ED9" w:rsidRPr="00CE3114" w:rsidRDefault="00964224" w:rsidP="007B1816">
      <w:pPr>
        <w:ind w:right="-56"/>
        <w:jc w:val="both"/>
        <w:rPr>
          <w:b/>
          <w:i/>
          <w:sz w:val="26"/>
          <w:szCs w:val="26"/>
        </w:rPr>
      </w:pPr>
      <w:r w:rsidRPr="00CE3114">
        <w:rPr>
          <w:i/>
          <w:sz w:val="26"/>
          <w:szCs w:val="26"/>
        </w:rPr>
        <w:t xml:space="preserve">- подпрограммы «Поддержка Гиагинского первичного казачьего общества Гиагинского районного казачьего общества Кубанского войскового казачьего общества в МО «Гиагинское сельское поселение» в сумме </w:t>
      </w:r>
      <w:r w:rsidR="009E0BCF" w:rsidRPr="00CE3114">
        <w:rPr>
          <w:b/>
          <w:i/>
          <w:sz w:val="26"/>
          <w:szCs w:val="26"/>
        </w:rPr>
        <w:t>50,0 тыс.рублей</w:t>
      </w:r>
      <w:r w:rsidR="009E0BCF" w:rsidRPr="00CE3114">
        <w:rPr>
          <w:i/>
          <w:sz w:val="26"/>
          <w:szCs w:val="26"/>
        </w:rPr>
        <w:t>.</w:t>
      </w:r>
    </w:p>
    <w:p w:rsidR="000B652B" w:rsidRPr="00CE3114" w:rsidRDefault="00DF1B78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b/>
          <w:i/>
          <w:sz w:val="26"/>
          <w:szCs w:val="26"/>
        </w:rPr>
        <w:t>По разделу 1</w:t>
      </w:r>
      <w:r w:rsidR="009625B1" w:rsidRPr="00CE3114">
        <w:rPr>
          <w:b/>
          <w:i/>
          <w:sz w:val="26"/>
          <w:szCs w:val="26"/>
        </w:rPr>
        <w:t>000 «Социальнаяполитика</w:t>
      </w:r>
      <w:r w:rsidRPr="00CE3114">
        <w:rPr>
          <w:b/>
          <w:i/>
          <w:sz w:val="26"/>
          <w:szCs w:val="26"/>
        </w:rPr>
        <w:t>»</w:t>
      </w:r>
      <w:r w:rsidR="004C31B8" w:rsidRPr="00CE3114">
        <w:rPr>
          <w:sz w:val="26"/>
          <w:szCs w:val="26"/>
        </w:rPr>
        <w:t>поданному разделу первоначально запланированы</w:t>
      </w:r>
      <w:r w:rsidR="0025798A" w:rsidRPr="00CE3114">
        <w:rPr>
          <w:sz w:val="26"/>
          <w:szCs w:val="26"/>
        </w:rPr>
        <w:t xml:space="preserve"> бюджет</w:t>
      </w:r>
      <w:r w:rsidR="004C31B8" w:rsidRPr="00CE3114">
        <w:rPr>
          <w:sz w:val="26"/>
          <w:szCs w:val="26"/>
        </w:rPr>
        <w:t xml:space="preserve">ные средства </w:t>
      </w:r>
      <w:r w:rsidR="00DE2736" w:rsidRPr="00CE3114">
        <w:rPr>
          <w:sz w:val="26"/>
          <w:szCs w:val="26"/>
        </w:rPr>
        <w:t xml:space="preserve">в сумме </w:t>
      </w:r>
      <w:r w:rsidR="00B21997" w:rsidRPr="00CE3114">
        <w:rPr>
          <w:sz w:val="26"/>
          <w:szCs w:val="26"/>
        </w:rPr>
        <w:t>275,8</w:t>
      </w:r>
      <w:r w:rsidR="00DE2736" w:rsidRPr="00CE3114">
        <w:rPr>
          <w:sz w:val="26"/>
          <w:szCs w:val="26"/>
        </w:rPr>
        <w:t>тыс.рублей.</w:t>
      </w:r>
      <w:r w:rsidR="0098497F" w:rsidRPr="00CE3114">
        <w:rPr>
          <w:sz w:val="26"/>
          <w:szCs w:val="26"/>
        </w:rPr>
        <w:t xml:space="preserve"> Уточненные бюджетные назначения составили</w:t>
      </w:r>
      <w:r w:rsidR="00B21997" w:rsidRPr="00CE3114">
        <w:rPr>
          <w:b/>
          <w:sz w:val="26"/>
          <w:szCs w:val="26"/>
        </w:rPr>
        <w:t>260,5</w:t>
      </w:r>
      <w:r w:rsidR="006B121A" w:rsidRPr="00CE3114">
        <w:rPr>
          <w:b/>
          <w:sz w:val="26"/>
          <w:szCs w:val="26"/>
        </w:rPr>
        <w:t>тыс.рублей</w:t>
      </w:r>
      <w:r w:rsidR="006B121A" w:rsidRPr="00CE3114">
        <w:rPr>
          <w:sz w:val="26"/>
          <w:szCs w:val="26"/>
        </w:rPr>
        <w:t>.</w:t>
      </w:r>
      <w:r w:rsidR="00971A4D" w:rsidRPr="00CE3114">
        <w:rPr>
          <w:sz w:val="26"/>
          <w:szCs w:val="26"/>
        </w:rPr>
        <w:t xml:space="preserve"> Фактическое исполнение составило </w:t>
      </w:r>
      <w:r w:rsidR="00B21997" w:rsidRPr="00CE3114">
        <w:rPr>
          <w:b/>
          <w:sz w:val="26"/>
          <w:szCs w:val="26"/>
        </w:rPr>
        <w:t>260,5</w:t>
      </w:r>
      <w:r w:rsidR="009E0BCF" w:rsidRPr="00CE3114">
        <w:rPr>
          <w:b/>
          <w:sz w:val="26"/>
          <w:szCs w:val="26"/>
        </w:rPr>
        <w:t>тыс.рублей</w:t>
      </w:r>
      <w:r w:rsidR="009E0BCF" w:rsidRPr="00CE3114">
        <w:rPr>
          <w:sz w:val="26"/>
          <w:szCs w:val="26"/>
        </w:rPr>
        <w:t xml:space="preserve"> или </w:t>
      </w:r>
      <w:r w:rsidR="00B21997" w:rsidRPr="00CE3114">
        <w:rPr>
          <w:b/>
          <w:sz w:val="26"/>
          <w:szCs w:val="26"/>
        </w:rPr>
        <w:t>100</w:t>
      </w:r>
      <w:r w:rsidR="009E0BCF" w:rsidRPr="00CE3114">
        <w:rPr>
          <w:b/>
          <w:sz w:val="26"/>
          <w:szCs w:val="26"/>
        </w:rPr>
        <w:t>%.</w:t>
      </w:r>
      <w:r w:rsidR="00AD16A4" w:rsidRPr="00CE3114">
        <w:rPr>
          <w:sz w:val="26"/>
          <w:szCs w:val="26"/>
        </w:rPr>
        <w:t>Удельный вес данного раздела в общей  сумме</w:t>
      </w:r>
      <w:r w:rsidR="006B121A" w:rsidRPr="00CE3114">
        <w:rPr>
          <w:sz w:val="26"/>
          <w:szCs w:val="26"/>
        </w:rPr>
        <w:t xml:space="preserve"> фактических расходов составил </w:t>
      </w:r>
      <w:r w:rsidR="009E0BCF" w:rsidRPr="00CE3114">
        <w:rPr>
          <w:b/>
          <w:sz w:val="26"/>
          <w:szCs w:val="26"/>
        </w:rPr>
        <w:t>0</w:t>
      </w:r>
      <w:r w:rsidR="00AD16A4" w:rsidRPr="00CE3114">
        <w:rPr>
          <w:b/>
          <w:sz w:val="26"/>
          <w:szCs w:val="26"/>
        </w:rPr>
        <w:t>,</w:t>
      </w:r>
      <w:r w:rsidR="009B0A7F" w:rsidRPr="00CE3114">
        <w:rPr>
          <w:b/>
          <w:sz w:val="26"/>
          <w:szCs w:val="26"/>
        </w:rPr>
        <w:t>4</w:t>
      </w:r>
      <w:r w:rsidR="006B121A" w:rsidRPr="00CE3114">
        <w:rPr>
          <w:b/>
          <w:sz w:val="26"/>
          <w:szCs w:val="26"/>
        </w:rPr>
        <w:t>%</w:t>
      </w:r>
      <w:r w:rsidR="00AD16A4" w:rsidRPr="00CE3114">
        <w:rPr>
          <w:b/>
          <w:sz w:val="26"/>
          <w:szCs w:val="26"/>
        </w:rPr>
        <w:t>.</w:t>
      </w:r>
    </w:p>
    <w:p w:rsidR="000B652B" w:rsidRPr="00CE3114" w:rsidRDefault="000B652B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>По подразделу 1001 «Пенсионное обеспечение»</w:t>
      </w:r>
      <w:r w:rsidR="006B121A" w:rsidRPr="00CE3114">
        <w:rPr>
          <w:sz w:val="26"/>
          <w:szCs w:val="26"/>
        </w:rPr>
        <w:t xml:space="preserve">  плановые бюджетные назначения утверждены в сумме </w:t>
      </w:r>
      <w:r w:rsidR="00B21997" w:rsidRPr="00CE3114">
        <w:rPr>
          <w:b/>
          <w:sz w:val="26"/>
          <w:szCs w:val="26"/>
        </w:rPr>
        <w:t>255,5</w:t>
      </w:r>
      <w:r w:rsidR="006B121A" w:rsidRPr="00CE3114">
        <w:rPr>
          <w:b/>
          <w:sz w:val="26"/>
          <w:szCs w:val="26"/>
        </w:rPr>
        <w:t>тыс.рублей</w:t>
      </w:r>
      <w:r w:rsidR="006B121A" w:rsidRPr="00CE3114">
        <w:rPr>
          <w:sz w:val="26"/>
          <w:szCs w:val="26"/>
        </w:rPr>
        <w:t xml:space="preserve"> ( доплаты к пенсиям муниципальных служащих).  Исполнение составило</w:t>
      </w:r>
      <w:r w:rsidR="00B21997" w:rsidRPr="00CE3114">
        <w:rPr>
          <w:b/>
          <w:sz w:val="26"/>
          <w:szCs w:val="26"/>
        </w:rPr>
        <w:t>255,5</w:t>
      </w:r>
      <w:r w:rsidR="00AC37F5" w:rsidRPr="00CE3114">
        <w:rPr>
          <w:b/>
          <w:sz w:val="26"/>
          <w:szCs w:val="26"/>
        </w:rPr>
        <w:t>тыс.рублей</w:t>
      </w:r>
      <w:r w:rsidR="009B0A7F" w:rsidRPr="00CE3114">
        <w:rPr>
          <w:sz w:val="26"/>
          <w:szCs w:val="26"/>
        </w:rPr>
        <w:t>или</w:t>
      </w:r>
      <w:r w:rsidR="00B21997" w:rsidRPr="00CE3114">
        <w:rPr>
          <w:b/>
          <w:sz w:val="26"/>
          <w:szCs w:val="26"/>
        </w:rPr>
        <w:t>100</w:t>
      </w:r>
      <w:r w:rsidR="006B121A" w:rsidRPr="00CE3114">
        <w:rPr>
          <w:b/>
          <w:sz w:val="26"/>
          <w:szCs w:val="26"/>
        </w:rPr>
        <w:t>%.</w:t>
      </w:r>
    </w:p>
    <w:p w:rsidR="005F1651" w:rsidRPr="00CE3114" w:rsidRDefault="005F2148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i/>
          <w:sz w:val="26"/>
          <w:szCs w:val="26"/>
        </w:rPr>
        <w:t>По подразделу 1003</w:t>
      </w:r>
      <w:r w:rsidR="005F1651" w:rsidRPr="00CE3114">
        <w:rPr>
          <w:i/>
          <w:sz w:val="26"/>
          <w:szCs w:val="26"/>
        </w:rPr>
        <w:t xml:space="preserve"> «Социальное обеспечение населения»</w:t>
      </w:r>
      <w:r w:rsidR="00902723" w:rsidRPr="00CE3114">
        <w:rPr>
          <w:sz w:val="26"/>
          <w:szCs w:val="26"/>
        </w:rPr>
        <w:t xml:space="preserve">первоначальные бюджетные назначения утверждены в сумме  </w:t>
      </w:r>
      <w:r w:rsidR="009B0A7F" w:rsidRPr="00CE3114">
        <w:rPr>
          <w:b/>
          <w:sz w:val="26"/>
          <w:szCs w:val="26"/>
        </w:rPr>
        <w:t>20</w:t>
      </w:r>
      <w:r w:rsidR="00902723" w:rsidRPr="00CE3114">
        <w:rPr>
          <w:b/>
          <w:sz w:val="26"/>
          <w:szCs w:val="26"/>
        </w:rPr>
        <w:t>,0 тыс.рублей</w:t>
      </w:r>
      <w:r w:rsidR="00902723" w:rsidRPr="00CE3114">
        <w:rPr>
          <w:sz w:val="26"/>
          <w:szCs w:val="26"/>
        </w:rPr>
        <w:t>.  С учетом изменений бюджетн</w:t>
      </w:r>
      <w:r w:rsidRPr="00CE3114">
        <w:rPr>
          <w:sz w:val="26"/>
          <w:szCs w:val="26"/>
        </w:rPr>
        <w:t xml:space="preserve">ых назначений, сумма составила </w:t>
      </w:r>
      <w:r w:rsidR="009B0A7F" w:rsidRPr="00CE3114">
        <w:rPr>
          <w:b/>
          <w:sz w:val="26"/>
          <w:szCs w:val="26"/>
        </w:rPr>
        <w:t>5</w:t>
      </w:r>
      <w:r w:rsidR="00902723" w:rsidRPr="00CE3114">
        <w:rPr>
          <w:b/>
          <w:sz w:val="26"/>
          <w:szCs w:val="26"/>
        </w:rPr>
        <w:t>,0 тыс. рублей</w:t>
      </w:r>
      <w:r w:rsidR="00902723" w:rsidRPr="00CE3114">
        <w:rPr>
          <w:sz w:val="26"/>
          <w:szCs w:val="26"/>
        </w:rPr>
        <w:t xml:space="preserve"> Исполнение составило </w:t>
      </w:r>
      <w:r w:rsidR="00902723" w:rsidRPr="00CE3114">
        <w:rPr>
          <w:b/>
          <w:sz w:val="26"/>
          <w:szCs w:val="26"/>
        </w:rPr>
        <w:t>100%</w:t>
      </w:r>
      <w:r w:rsidR="00902723" w:rsidRPr="00CE3114">
        <w:rPr>
          <w:sz w:val="26"/>
          <w:szCs w:val="26"/>
        </w:rPr>
        <w:t>.</w:t>
      </w:r>
    </w:p>
    <w:p w:rsidR="009E0BCF" w:rsidRPr="00CE3114" w:rsidRDefault="00EF13FD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b/>
          <w:i/>
          <w:sz w:val="26"/>
          <w:szCs w:val="26"/>
        </w:rPr>
        <w:t>По разделу</w:t>
      </w:r>
      <w:r w:rsidR="00E036AA" w:rsidRPr="00CE3114">
        <w:rPr>
          <w:b/>
          <w:i/>
          <w:sz w:val="26"/>
          <w:szCs w:val="26"/>
        </w:rPr>
        <w:t xml:space="preserve"> 1100 «</w:t>
      </w:r>
      <w:r w:rsidR="00AD16A4" w:rsidRPr="00CE3114">
        <w:rPr>
          <w:b/>
          <w:i/>
          <w:sz w:val="26"/>
          <w:szCs w:val="26"/>
        </w:rPr>
        <w:t>Ф</w:t>
      </w:r>
      <w:r w:rsidR="00E036AA" w:rsidRPr="00CE3114">
        <w:rPr>
          <w:b/>
          <w:i/>
          <w:sz w:val="26"/>
          <w:szCs w:val="26"/>
        </w:rPr>
        <w:t>изическая культура и спорт»</w:t>
      </w:r>
      <w:r w:rsidR="00056DCA" w:rsidRPr="00CE3114">
        <w:rPr>
          <w:sz w:val="26"/>
          <w:szCs w:val="26"/>
        </w:rPr>
        <w:t xml:space="preserve">первоначальные бюджетные назначения на проводимые мероприятия были утверждены в сумме </w:t>
      </w:r>
      <w:r w:rsidR="00BF1DDB" w:rsidRPr="00CE3114">
        <w:rPr>
          <w:b/>
          <w:sz w:val="26"/>
          <w:szCs w:val="26"/>
        </w:rPr>
        <w:t>110,0</w:t>
      </w:r>
      <w:r w:rsidR="00056DCA" w:rsidRPr="00CE3114">
        <w:rPr>
          <w:b/>
          <w:sz w:val="26"/>
          <w:szCs w:val="26"/>
        </w:rPr>
        <w:t>тыс.рублей</w:t>
      </w:r>
      <w:r w:rsidR="00E036AA" w:rsidRPr="00CE3114">
        <w:rPr>
          <w:sz w:val="26"/>
          <w:szCs w:val="26"/>
        </w:rPr>
        <w:t>.</w:t>
      </w:r>
      <w:r w:rsidR="008E22DA" w:rsidRPr="00CE3114">
        <w:rPr>
          <w:sz w:val="26"/>
          <w:szCs w:val="26"/>
        </w:rPr>
        <w:t xml:space="preserve">С учетом внесенных изменений бюджетных назначений, сумма составила </w:t>
      </w:r>
      <w:r w:rsidR="00BF1DDB" w:rsidRPr="00CE3114">
        <w:rPr>
          <w:b/>
          <w:sz w:val="26"/>
          <w:szCs w:val="26"/>
        </w:rPr>
        <w:t>50,7</w:t>
      </w:r>
      <w:r w:rsidR="008E22DA" w:rsidRPr="00CE3114">
        <w:rPr>
          <w:b/>
          <w:sz w:val="26"/>
          <w:szCs w:val="26"/>
        </w:rPr>
        <w:t xml:space="preserve"> тыс. </w:t>
      </w:r>
      <w:r w:rsidR="008E22DA" w:rsidRPr="00CE3114">
        <w:rPr>
          <w:b/>
          <w:sz w:val="26"/>
          <w:szCs w:val="26"/>
        </w:rPr>
        <w:lastRenderedPageBreak/>
        <w:t>рублей</w:t>
      </w:r>
      <w:r w:rsidR="009E0BCF" w:rsidRPr="00CE3114">
        <w:rPr>
          <w:sz w:val="26"/>
          <w:szCs w:val="26"/>
        </w:rPr>
        <w:t xml:space="preserve">Исполнение составило </w:t>
      </w:r>
      <w:r w:rsidR="00BF1DDB" w:rsidRPr="00CE3114">
        <w:rPr>
          <w:b/>
          <w:sz w:val="26"/>
          <w:szCs w:val="26"/>
        </w:rPr>
        <w:t>50,7</w:t>
      </w:r>
      <w:r w:rsidR="00E73F87" w:rsidRPr="00CE3114">
        <w:rPr>
          <w:b/>
          <w:sz w:val="26"/>
          <w:szCs w:val="26"/>
        </w:rPr>
        <w:t>тыс.рублей</w:t>
      </w:r>
      <w:r w:rsidR="00E73F87" w:rsidRPr="00CE3114">
        <w:rPr>
          <w:sz w:val="26"/>
          <w:szCs w:val="26"/>
        </w:rPr>
        <w:t xml:space="preserve"> или </w:t>
      </w:r>
      <w:r w:rsidR="009B0A7F" w:rsidRPr="00CE3114">
        <w:rPr>
          <w:b/>
          <w:sz w:val="26"/>
          <w:szCs w:val="26"/>
        </w:rPr>
        <w:t>100</w:t>
      </w:r>
      <w:r w:rsidR="009E0BCF" w:rsidRPr="00CE3114">
        <w:rPr>
          <w:b/>
          <w:sz w:val="26"/>
          <w:szCs w:val="26"/>
        </w:rPr>
        <w:t>%</w:t>
      </w:r>
      <w:r w:rsidR="000373BE" w:rsidRPr="00CE3114">
        <w:rPr>
          <w:sz w:val="26"/>
          <w:szCs w:val="26"/>
        </w:rPr>
        <w:t>.</w:t>
      </w:r>
      <w:r w:rsidR="009B0A7F" w:rsidRPr="00CE3114">
        <w:rPr>
          <w:sz w:val="26"/>
          <w:szCs w:val="26"/>
        </w:rPr>
        <w:t xml:space="preserve"> По сравнению с 201</w:t>
      </w:r>
      <w:r w:rsidR="00D0768C" w:rsidRPr="00CE3114">
        <w:rPr>
          <w:sz w:val="26"/>
          <w:szCs w:val="26"/>
        </w:rPr>
        <w:t>8</w:t>
      </w:r>
      <w:r w:rsidR="009B0A7F" w:rsidRPr="00CE3114">
        <w:rPr>
          <w:sz w:val="26"/>
          <w:szCs w:val="26"/>
        </w:rPr>
        <w:t xml:space="preserve"> годом расходы уменьшились на </w:t>
      </w:r>
      <w:r w:rsidR="00D0768C" w:rsidRPr="00CE3114">
        <w:rPr>
          <w:b/>
          <w:sz w:val="26"/>
          <w:szCs w:val="26"/>
        </w:rPr>
        <w:t>36,2</w:t>
      </w:r>
      <w:r w:rsidR="009B0A7F" w:rsidRPr="00CE3114">
        <w:rPr>
          <w:b/>
          <w:sz w:val="26"/>
          <w:szCs w:val="26"/>
        </w:rPr>
        <w:t>тыс.ру</w:t>
      </w:r>
      <w:r w:rsidR="009B0A7F" w:rsidRPr="00CE3114">
        <w:rPr>
          <w:sz w:val="26"/>
          <w:szCs w:val="26"/>
        </w:rPr>
        <w:t xml:space="preserve">блей или на </w:t>
      </w:r>
      <w:r w:rsidR="00D0768C" w:rsidRPr="00CE3114">
        <w:rPr>
          <w:b/>
          <w:sz w:val="26"/>
          <w:szCs w:val="26"/>
        </w:rPr>
        <w:t>41,7</w:t>
      </w:r>
      <w:r w:rsidR="009B0A7F" w:rsidRPr="00CE3114">
        <w:rPr>
          <w:b/>
          <w:sz w:val="26"/>
          <w:szCs w:val="26"/>
        </w:rPr>
        <w:t>%.</w:t>
      </w:r>
    </w:p>
    <w:p w:rsidR="00C95EE4" w:rsidRPr="00CE3114" w:rsidRDefault="007A0377" w:rsidP="000E7C7C">
      <w:pPr>
        <w:ind w:right="-56" w:firstLine="708"/>
        <w:jc w:val="both"/>
        <w:rPr>
          <w:b/>
          <w:i/>
          <w:sz w:val="26"/>
          <w:szCs w:val="26"/>
        </w:rPr>
      </w:pPr>
      <w:r w:rsidRPr="00CE3114">
        <w:rPr>
          <w:sz w:val="26"/>
          <w:szCs w:val="26"/>
        </w:rPr>
        <w:t xml:space="preserve">Удельный вес данного раздела в общей  сумме фактических расходов составил </w:t>
      </w:r>
      <w:r w:rsidR="00D55BE8" w:rsidRPr="00CE3114">
        <w:rPr>
          <w:sz w:val="26"/>
          <w:szCs w:val="26"/>
        </w:rPr>
        <w:t>0,</w:t>
      </w:r>
      <w:r w:rsidR="009B0A7F" w:rsidRPr="00CE3114">
        <w:rPr>
          <w:sz w:val="26"/>
          <w:szCs w:val="26"/>
        </w:rPr>
        <w:t>1</w:t>
      </w:r>
      <w:r w:rsidR="001F6EAA" w:rsidRPr="00CE3114">
        <w:rPr>
          <w:sz w:val="26"/>
          <w:szCs w:val="26"/>
        </w:rPr>
        <w:t>%</w:t>
      </w:r>
      <w:r w:rsidRPr="00CE3114">
        <w:rPr>
          <w:sz w:val="26"/>
          <w:szCs w:val="26"/>
        </w:rPr>
        <w:t>.</w:t>
      </w:r>
      <w:r w:rsidR="001F6EAA" w:rsidRPr="00CE3114">
        <w:rPr>
          <w:sz w:val="26"/>
          <w:szCs w:val="26"/>
        </w:rPr>
        <w:t xml:space="preserve"> Данная сумма бюджетных средств израсходована на реализацию мероприятий </w:t>
      </w:r>
      <w:r w:rsidR="00A92F80" w:rsidRPr="00CE3114">
        <w:rPr>
          <w:i/>
          <w:sz w:val="26"/>
          <w:szCs w:val="26"/>
        </w:rPr>
        <w:t>МП</w:t>
      </w:r>
      <w:r w:rsidR="001F6EAA" w:rsidRPr="00CE3114">
        <w:rPr>
          <w:i/>
          <w:sz w:val="26"/>
          <w:szCs w:val="26"/>
        </w:rPr>
        <w:t xml:space="preserve"> «Развитие физической культуры и сп</w:t>
      </w:r>
      <w:r w:rsidR="00E16E31" w:rsidRPr="00CE3114">
        <w:rPr>
          <w:i/>
          <w:sz w:val="26"/>
          <w:szCs w:val="26"/>
        </w:rPr>
        <w:t>орта</w:t>
      </w:r>
      <w:r w:rsidR="001F6EAA" w:rsidRPr="00CE3114">
        <w:rPr>
          <w:i/>
          <w:sz w:val="26"/>
          <w:szCs w:val="26"/>
        </w:rPr>
        <w:t xml:space="preserve"> в муниципальном образовании «Гиагинское сельское поселение» на 201</w:t>
      </w:r>
      <w:r w:rsidR="00A92F80" w:rsidRPr="00CE3114">
        <w:rPr>
          <w:i/>
          <w:sz w:val="26"/>
          <w:szCs w:val="26"/>
        </w:rPr>
        <w:t>5</w:t>
      </w:r>
      <w:r w:rsidR="001F6EAA" w:rsidRPr="00CE3114">
        <w:rPr>
          <w:i/>
          <w:sz w:val="26"/>
          <w:szCs w:val="26"/>
        </w:rPr>
        <w:t>-20</w:t>
      </w:r>
      <w:r w:rsidR="009B0A7F" w:rsidRPr="00CE3114">
        <w:rPr>
          <w:i/>
          <w:sz w:val="26"/>
          <w:szCs w:val="26"/>
        </w:rPr>
        <w:t>20</w:t>
      </w:r>
      <w:r w:rsidR="001F6EAA" w:rsidRPr="00CE3114">
        <w:rPr>
          <w:i/>
          <w:sz w:val="26"/>
          <w:szCs w:val="26"/>
        </w:rPr>
        <w:t xml:space="preserve"> годы»</w:t>
      </w:r>
      <w:r w:rsidR="00A92F80" w:rsidRPr="00CE3114">
        <w:rPr>
          <w:b/>
          <w:i/>
          <w:sz w:val="26"/>
          <w:szCs w:val="26"/>
        </w:rPr>
        <w:t>.</w:t>
      </w:r>
    </w:p>
    <w:p w:rsidR="000373BE" w:rsidRPr="00CE3114" w:rsidRDefault="000373BE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b/>
          <w:i/>
          <w:sz w:val="26"/>
          <w:szCs w:val="26"/>
        </w:rPr>
        <w:t>По разделу 1300 «Обслуживание государственного и муниципального долга»</w:t>
      </w:r>
      <w:r w:rsidR="009465E3" w:rsidRPr="00CE3114">
        <w:rPr>
          <w:sz w:val="26"/>
          <w:szCs w:val="26"/>
        </w:rPr>
        <w:t>Втечение 201</w:t>
      </w:r>
      <w:r w:rsidR="003D4944" w:rsidRPr="00CE3114">
        <w:rPr>
          <w:sz w:val="26"/>
          <w:szCs w:val="26"/>
        </w:rPr>
        <w:t>9</w:t>
      </w:r>
      <w:r w:rsidR="009465E3" w:rsidRPr="00CE3114">
        <w:rPr>
          <w:sz w:val="26"/>
          <w:szCs w:val="26"/>
        </w:rPr>
        <w:t xml:space="preserve"> года проценты за пользование кредитом </w:t>
      </w:r>
      <w:r w:rsidR="00E73F87" w:rsidRPr="00CE3114">
        <w:rPr>
          <w:sz w:val="26"/>
          <w:szCs w:val="26"/>
        </w:rPr>
        <w:t>составили</w:t>
      </w:r>
      <w:r w:rsidR="00D60802" w:rsidRPr="00CE3114">
        <w:rPr>
          <w:b/>
          <w:sz w:val="26"/>
          <w:szCs w:val="26"/>
        </w:rPr>
        <w:t>4</w:t>
      </w:r>
      <w:r w:rsidR="003D4944" w:rsidRPr="00CE3114">
        <w:rPr>
          <w:b/>
          <w:sz w:val="26"/>
          <w:szCs w:val="26"/>
        </w:rPr>
        <w:t>,3</w:t>
      </w:r>
      <w:r w:rsidR="009465E3" w:rsidRPr="00CE3114">
        <w:rPr>
          <w:b/>
          <w:sz w:val="26"/>
          <w:szCs w:val="26"/>
        </w:rPr>
        <w:t>тыс.рублей</w:t>
      </w:r>
      <w:r w:rsidR="009465E3" w:rsidRPr="00CE3114">
        <w:rPr>
          <w:sz w:val="26"/>
          <w:szCs w:val="26"/>
        </w:rPr>
        <w:t xml:space="preserve">. Сумма процентов уплачена полностью. Исполнение составило </w:t>
      </w:r>
      <w:r w:rsidR="009465E3" w:rsidRPr="00CE3114">
        <w:rPr>
          <w:b/>
          <w:sz w:val="26"/>
          <w:szCs w:val="26"/>
        </w:rPr>
        <w:t>100</w:t>
      </w:r>
      <w:r w:rsidR="001F6EAA" w:rsidRPr="00CE3114">
        <w:rPr>
          <w:b/>
          <w:sz w:val="26"/>
          <w:szCs w:val="26"/>
        </w:rPr>
        <w:t>%</w:t>
      </w:r>
      <w:r w:rsidR="009465E3" w:rsidRPr="00CE3114">
        <w:rPr>
          <w:sz w:val="26"/>
          <w:szCs w:val="26"/>
        </w:rPr>
        <w:t>.</w:t>
      </w:r>
    </w:p>
    <w:p w:rsidR="00DB443D" w:rsidRPr="00CE3114" w:rsidRDefault="004B1229" w:rsidP="000E7C7C">
      <w:pPr>
        <w:ind w:right="-56" w:firstLine="708"/>
        <w:jc w:val="both"/>
        <w:rPr>
          <w:sz w:val="26"/>
          <w:szCs w:val="26"/>
        </w:rPr>
      </w:pPr>
      <w:r w:rsidRPr="00CE3114">
        <w:rPr>
          <w:b/>
          <w:i/>
          <w:sz w:val="26"/>
          <w:szCs w:val="26"/>
        </w:rPr>
        <w:t>По раз</w:t>
      </w:r>
      <w:r w:rsidR="00A53A9D" w:rsidRPr="00CE3114">
        <w:rPr>
          <w:b/>
          <w:i/>
          <w:sz w:val="26"/>
          <w:szCs w:val="26"/>
        </w:rPr>
        <w:t>делу 1</w:t>
      </w:r>
      <w:r w:rsidR="007A0377" w:rsidRPr="00CE3114">
        <w:rPr>
          <w:b/>
          <w:i/>
          <w:sz w:val="26"/>
          <w:szCs w:val="26"/>
        </w:rPr>
        <w:t>4</w:t>
      </w:r>
      <w:r w:rsidR="00A53A9D" w:rsidRPr="00CE3114">
        <w:rPr>
          <w:b/>
          <w:i/>
          <w:sz w:val="26"/>
          <w:szCs w:val="26"/>
        </w:rPr>
        <w:t>00 «Межбюджетные трансферты»</w:t>
      </w:r>
      <w:r w:rsidR="009465E3" w:rsidRPr="00CE3114">
        <w:rPr>
          <w:sz w:val="26"/>
          <w:szCs w:val="26"/>
        </w:rPr>
        <w:t>по данному разделу</w:t>
      </w:r>
      <w:r w:rsidR="009F7987" w:rsidRPr="00CE3114">
        <w:rPr>
          <w:sz w:val="26"/>
          <w:szCs w:val="26"/>
        </w:rPr>
        <w:t>произведены расходы в сумме</w:t>
      </w:r>
      <w:r w:rsidR="009A583A" w:rsidRPr="00CE3114">
        <w:rPr>
          <w:b/>
          <w:sz w:val="26"/>
          <w:szCs w:val="26"/>
        </w:rPr>
        <w:t>282,8</w:t>
      </w:r>
      <w:r w:rsidR="00A27FE9" w:rsidRPr="00CE3114">
        <w:rPr>
          <w:b/>
          <w:sz w:val="26"/>
          <w:szCs w:val="26"/>
        </w:rPr>
        <w:t>т</w:t>
      </w:r>
      <w:r w:rsidR="00E77CBD" w:rsidRPr="00CE3114">
        <w:rPr>
          <w:b/>
          <w:sz w:val="26"/>
          <w:szCs w:val="26"/>
        </w:rPr>
        <w:t>ыс.рублей.</w:t>
      </w:r>
      <w:r w:rsidR="009F7987" w:rsidRPr="00CE3114">
        <w:rPr>
          <w:sz w:val="26"/>
          <w:szCs w:val="26"/>
        </w:rPr>
        <w:t xml:space="preserve">Исполнение относительно плановых назначений </w:t>
      </w:r>
      <w:r w:rsidR="00FE45B5" w:rsidRPr="00CE3114">
        <w:rPr>
          <w:sz w:val="26"/>
          <w:szCs w:val="26"/>
        </w:rPr>
        <w:t xml:space="preserve">составило </w:t>
      </w:r>
      <w:r w:rsidR="008E22DA" w:rsidRPr="00CE3114">
        <w:rPr>
          <w:b/>
          <w:sz w:val="26"/>
          <w:szCs w:val="26"/>
        </w:rPr>
        <w:t>100</w:t>
      </w:r>
      <w:r w:rsidR="001F6EAA" w:rsidRPr="00CE3114">
        <w:rPr>
          <w:b/>
          <w:sz w:val="26"/>
          <w:szCs w:val="26"/>
        </w:rPr>
        <w:t>%</w:t>
      </w:r>
      <w:r w:rsidR="009B4798" w:rsidRPr="00CE3114">
        <w:rPr>
          <w:sz w:val="26"/>
          <w:szCs w:val="26"/>
        </w:rPr>
        <w:t xml:space="preserve"> (</w:t>
      </w:r>
      <w:r w:rsidR="009A583A" w:rsidRPr="00CE3114">
        <w:rPr>
          <w:b/>
          <w:sz w:val="26"/>
          <w:szCs w:val="26"/>
        </w:rPr>
        <w:t>282,8</w:t>
      </w:r>
      <w:r w:rsidR="009B4798" w:rsidRPr="00CE3114">
        <w:rPr>
          <w:b/>
          <w:sz w:val="26"/>
          <w:szCs w:val="26"/>
        </w:rPr>
        <w:t>тыс.рублей</w:t>
      </w:r>
      <w:r w:rsidR="009B4798" w:rsidRPr="00CE3114">
        <w:rPr>
          <w:sz w:val="26"/>
          <w:szCs w:val="26"/>
        </w:rPr>
        <w:t>)</w:t>
      </w:r>
      <w:r w:rsidR="00A27FE9" w:rsidRPr="00CE3114">
        <w:rPr>
          <w:sz w:val="26"/>
          <w:szCs w:val="26"/>
        </w:rPr>
        <w:t>.</w:t>
      </w:r>
      <w:r w:rsidR="009465E3" w:rsidRPr="00CE3114">
        <w:rPr>
          <w:sz w:val="26"/>
          <w:szCs w:val="26"/>
        </w:rPr>
        <w:t xml:space="preserve"> Удельный вес данного раздела в общей  сумме фактических расходов составил  </w:t>
      </w:r>
      <w:r w:rsidR="009A583A" w:rsidRPr="00CE3114">
        <w:rPr>
          <w:sz w:val="26"/>
          <w:szCs w:val="26"/>
        </w:rPr>
        <w:t>0,4</w:t>
      </w:r>
      <w:r w:rsidR="001F6EAA" w:rsidRPr="00CE3114">
        <w:rPr>
          <w:sz w:val="26"/>
          <w:szCs w:val="26"/>
        </w:rPr>
        <w:t>%</w:t>
      </w:r>
      <w:r w:rsidR="009465E3" w:rsidRPr="00CE3114">
        <w:rPr>
          <w:sz w:val="26"/>
          <w:szCs w:val="26"/>
        </w:rPr>
        <w:t>.</w:t>
      </w:r>
    </w:p>
    <w:p w:rsidR="00184857" w:rsidRPr="00CE3114" w:rsidRDefault="00184857" w:rsidP="00184857">
      <w:pPr>
        <w:ind w:left="360"/>
        <w:jc w:val="center"/>
        <w:rPr>
          <w:b/>
          <w:sz w:val="26"/>
          <w:szCs w:val="26"/>
        </w:rPr>
      </w:pPr>
    </w:p>
    <w:p w:rsidR="00996548" w:rsidRPr="00CE3114" w:rsidRDefault="00996548" w:rsidP="00BA173E">
      <w:pPr>
        <w:ind w:firstLine="567"/>
        <w:jc w:val="both"/>
        <w:rPr>
          <w:b/>
          <w:bCs/>
          <w:sz w:val="26"/>
          <w:szCs w:val="26"/>
        </w:rPr>
      </w:pPr>
      <w:r w:rsidRPr="00CE3114">
        <w:rPr>
          <w:b/>
          <w:sz w:val="26"/>
          <w:szCs w:val="26"/>
        </w:rPr>
        <w:t>2.5</w:t>
      </w:r>
      <w:r w:rsidRPr="00CE3114">
        <w:rPr>
          <w:b/>
          <w:bCs/>
          <w:sz w:val="26"/>
          <w:szCs w:val="26"/>
        </w:rPr>
        <w:t xml:space="preserve"> Анализ исполнения программной части бюджета </w:t>
      </w:r>
      <w:r w:rsidR="00184857" w:rsidRPr="00CE3114">
        <w:rPr>
          <w:b/>
          <w:bCs/>
          <w:sz w:val="26"/>
          <w:szCs w:val="26"/>
        </w:rPr>
        <w:t>муниципального образования  «Гиагинское сельское поселение</w:t>
      </w:r>
    </w:p>
    <w:p w:rsidR="00FD6C0B" w:rsidRPr="00CE3114" w:rsidRDefault="00FD6C0B" w:rsidP="00BA173E">
      <w:pPr>
        <w:ind w:firstLine="567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Бюджет сельского поселения в 2019 году сформирован в программном формате на основе утвержденных муниципальных программ.</w:t>
      </w:r>
    </w:p>
    <w:p w:rsidR="00473D26" w:rsidRPr="00CE3114" w:rsidRDefault="00473D26" w:rsidP="00BA173E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E3114">
        <w:rPr>
          <w:rFonts w:ascii="Times New Roman" w:hAnsi="Times New Roman"/>
          <w:sz w:val="26"/>
          <w:szCs w:val="26"/>
        </w:rPr>
        <w:t xml:space="preserve">В общем объеме первоначальных расходов,  утвержденных решением о бюджете от </w:t>
      </w:r>
      <w:r w:rsidR="00836241" w:rsidRPr="00CE3114">
        <w:rPr>
          <w:rFonts w:ascii="Times New Roman" w:hAnsi="Times New Roman"/>
          <w:sz w:val="26"/>
          <w:szCs w:val="26"/>
        </w:rPr>
        <w:t>27</w:t>
      </w:r>
      <w:r w:rsidRPr="00CE3114">
        <w:rPr>
          <w:rFonts w:ascii="Times New Roman" w:hAnsi="Times New Roman"/>
          <w:sz w:val="26"/>
          <w:szCs w:val="26"/>
        </w:rPr>
        <w:t xml:space="preserve"> декабря 201</w:t>
      </w:r>
      <w:r w:rsidR="00836241" w:rsidRPr="00CE3114">
        <w:rPr>
          <w:rFonts w:ascii="Times New Roman" w:hAnsi="Times New Roman"/>
          <w:sz w:val="26"/>
          <w:szCs w:val="26"/>
        </w:rPr>
        <w:t>8</w:t>
      </w:r>
      <w:r w:rsidRPr="00CE3114">
        <w:rPr>
          <w:rFonts w:ascii="Times New Roman" w:hAnsi="Times New Roman"/>
          <w:sz w:val="26"/>
          <w:szCs w:val="26"/>
        </w:rPr>
        <w:t xml:space="preserve"> года № </w:t>
      </w:r>
      <w:r w:rsidR="00836241" w:rsidRPr="00CE3114">
        <w:rPr>
          <w:rFonts w:ascii="Times New Roman" w:hAnsi="Times New Roman"/>
          <w:sz w:val="26"/>
          <w:szCs w:val="26"/>
        </w:rPr>
        <w:t>88</w:t>
      </w:r>
      <w:r w:rsidRPr="00CE3114">
        <w:rPr>
          <w:rFonts w:ascii="Times New Roman" w:hAnsi="Times New Roman"/>
          <w:sz w:val="26"/>
          <w:szCs w:val="26"/>
          <w:shd w:val="clear" w:color="auto" w:fill="FFFFFF"/>
        </w:rPr>
        <w:t xml:space="preserve">были предусмотрены бюджетные ассигнования на финансирование мероприятий по </w:t>
      </w:r>
      <w:r w:rsidR="00836241" w:rsidRPr="00CE3114">
        <w:rPr>
          <w:rFonts w:ascii="Times New Roman" w:hAnsi="Times New Roman"/>
          <w:sz w:val="26"/>
          <w:szCs w:val="26"/>
          <w:shd w:val="clear" w:color="auto" w:fill="FFFFFF"/>
        </w:rPr>
        <w:t>12</w:t>
      </w:r>
      <w:r w:rsidRPr="00CE3114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муниципальным программам в </w:t>
      </w:r>
      <w:r w:rsidR="003C0DF0" w:rsidRPr="00CE3114">
        <w:rPr>
          <w:rFonts w:ascii="Times New Roman" w:hAnsi="Times New Roman"/>
          <w:sz w:val="26"/>
          <w:szCs w:val="26"/>
        </w:rPr>
        <w:t xml:space="preserve"> сумме </w:t>
      </w:r>
      <w:r w:rsidR="003C0DF0" w:rsidRPr="00CE3114">
        <w:rPr>
          <w:rFonts w:ascii="Times New Roman" w:hAnsi="Times New Roman"/>
          <w:bCs/>
          <w:sz w:val="26"/>
          <w:szCs w:val="26"/>
        </w:rPr>
        <w:t>22238,15</w:t>
      </w:r>
      <w:r w:rsidRPr="00CE311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тыс.рублей или </w:t>
      </w:r>
      <w:r w:rsidR="003C0DF0" w:rsidRPr="00CE3114">
        <w:rPr>
          <w:rFonts w:ascii="Times New Roman" w:hAnsi="Times New Roman"/>
          <w:b/>
          <w:sz w:val="26"/>
          <w:szCs w:val="26"/>
          <w:shd w:val="clear" w:color="auto" w:fill="FFFFFF"/>
        </w:rPr>
        <w:t>53,2</w:t>
      </w:r>
      <w:r w:rsidRPr="00CE311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% </w:t>
      </w:r>
      <w:r w:rsidRPr="00CE3114">
        <w:rPr>
          <w:rFonts w:ascii="Times New Roman" w:hAnsi="Times New Roman"/>
          <w:sz w:val="26"/>
          <w:szCs w:val="26"/>
          <w:shd w:val="clear" w:color="auto" w:fill="FFFFFF"/>
        </w:rPr>
        <w:t xml:space="preserve">от общих расходов. Доля непрограммных расходов составила </w:t>
      </w:r>
      <w:r w:rsidR="000E2913" w:rsidRPr="00CE3114">
        <w:rPr>
          <w:rFonts w:ascii="Times New Roman" w:hAnsi="Times New Roman"/>
          <w:b/>
          <w:sz w:val="26"/>
          <w:szCs w:val="26"/>
          <w:shd w:val="clear" w:color="auto" w:fill="FFFFFF"/>
        </w:rPr>
        <w:t>19542,74</w:t>
      </w:r>
      <w:r w:rsidRPr="00CE3114">
        <w:rPr>
          <w:rFonts w:ascii="Times New Roman" w:hAnsi="Times New Roman"/>
          <w:b/>
          <w:sz w:val="26"/>
          <w:szCs w:val="26"/>
          <w:shd w:val="clear" w:color="auto" w:fill="FFFFFF"/>
        </w:rPr>
        <w:t>тыс.рублей</w:t>
      </w:r>
      <w:r w:rsidRPr="00CE3114">
        <w:rPr>
          <w:rFonts w:ascii="Times New Roman" w:hAnsi="Times New Roman"/>
          <w:sz w:val="26"/>
          <w:szCs w:val="26"/>
          <w:shd w:val="clear" w:color="auto" w:fill="FFFFFF"/>
        </w:rPr>
        <w:t xml:space="preserve"> или </w:t>
      </w:r>
      <w:r w:rsidR="000E2913" w:rsidRPr="00CE3114">
        <w:rPr>
          <w:rFonts w:ascii="Times New Roman" w:hAnsi="Times New Roman"/>
          <w:b/>
          <w:sz w:val="26"/>
          <w:szCs w:val="26"/>
          <w:shd w:val="clear" w:color="auto" w:fill="FFFFFF"/>
        </w:rPr>
        <w:t>46,8</w:t>
      </w:r>
      <w:r w:rsidRPr="00CE3114">
        <w:rPr>
          <w:rFonts w:ascii="Times New Roman" w:hAnsi="Times New Roman"/>
          <w:b/>
          <w:sz w:val="26"/>
          <w:szCs w:val="26"/>
          <w:shd w:val="clear" w:color="auto" w:fill="FFFFFF"/>
        </w:rPr>
        <w:t>%</w:t>
      </w:r>
      <w:r w:rsidRPr="00CE311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0E2913" w:rsidRPr="00CE3114" w:rsidRDefault="000E2913" w:rsidP="00BA173E">
      <w:pPr>
        <w:ind w:firstLine="567"/>
        <w:jc w:val="both"/>
        <w:rPr>
          <w:sz w:val="26"/>
          <w:szCs w:val="26"/>
          <w:shd w:val="clear" w:color="auto" w:fill="FFFFFF"/>
        </w:rPr>
      </w:pPr>
      <w:r w:rsidRPr="00CE3114">
        <w:rPr>
          <w:sz w:val="26"/>
          <w:szCs w:val="26"/>
          <w:shd w:val="clear" w:color="auto" w:fill="FFFFFF"/>
        </w:rPr>
        <w:t xml:space="preserve">В течение 2019 г. размер бюджетных ассигнований по финансированию муниципальных программ неоднократно уточнялся. В соответствии со ст. 217 БК РФ осуществлено перераспределение бюджетных ассигнований в сумме </w:t>
      </w:r>
      <w:r w:rsidR="000309A1" w:rsidRPr="00CE3114">
        <w:rPr>
          <w:sz w:val="26"/>
          <w:szCs w:val="26"/>
          <w:shd w:val="clear" w:color="auto" w:fill="FFFFFF"/>
        </w:rPr>
        <w:t>(+)19963,05</w:t>
      </w:r>
      <w:r w:rsidRPr="00CE3114">
        <w:rPr>
          <w:sz w:val="26"/>
          <w:szCs w:val="26"/>
          <w:shd w:val="clear" w:color="auto" w:fill="FFFFFF"/>
        </w:rPr>
        <w:t xml:space="preserve"> тыс. рублей на основании решений Совета народных депутатов МО «</w:t>
      </w:r>
      <w:r w:rsidR="00525D60" w:rsidRPr="00CE3114">
        <w:rPr>
          <w:sz w:val="26"/>
          <w:szCs w:val="26"/>
          <w:shd w:val="clear" w:color="auto" w:fill="FFFFFF"/>
        </w:rPr>
        <w:t>Гиагинское</w:t>
      </w:r>
      <w:r w:rsidRPr="00CE3114">
        <w:rPr>
          <w:sz w:val="26"/>
          <w:szCs w:val="26"/>
          <w:shd w:val="clear" w:color="auto" w:fill="FFFFFF"/>
        </w:rPr>
        <w:t xml:space="preserve"> сельское поселение».</w:t>
      </w:r>
    </w:p>
    <w:p w:rsidR="000E2913" w:rsidRPr="00CE3114" w:rsidRDefault="000E2913" w:rsidP="00BA173E">
      <w:pPr>
        <w:ind w:firstLine="567"/>
        <w:jc w:val="both"/>
        <w:rPr>
          <w:sz w:val="26"/>
          <w:szCs w:val="26"/>
          <w:shd w:val="clear" w:color="auto" w:fill="FFFFFF"/>
        </w:rPr>
      </w:pPr>
      <w:r w:rsidRPr="00CE3114">
        <w:rPr>
          <w:sz w:val="26"/>
          <w:szCs w:val="26"/>
          <w:shd w:val="clear" w:color="auto" w:fill="FFFFFF"/>
        </w:rPr>
        <w:t xml:space="preserve">В результате чего  уточненным бюджетом были утверждены расходы на реализацию  программ в сумме </w:t>
      </w:r>
      <w:r w:rsidR="00525D60" w:rsidRPr="00CE3114">
        <w:rPr>
          <w:b/>
          <w:sz w:val="26"/>
          <w:szCs w:val="26"/>
        </w:rPr>
        <w:t>42201,2</w:t>
      </w:r>
      <w:r w:rsidRPr="00CE3114">
        <w:rPr>
          <w:sz w:val="26"/>
          <w:szCs w:val="26"/>
          <w:shd w:val="clear" w:color="auto" w:fill="FFFFFF"/>
        </w:rPr>
        <w:t xml:space="preserve">тыс.рублей. </w:t>
      </w:r>
      <w:r w:rsidR="00073E2E" w:rsidRPr="00CE3114">
        <w:rPr>
          <w:sz w:val="26"/>
          <w:szCs w:val="26"/>
          <w:shd w:val="clear" w:color="auto" w:fill="FFFFFF"/>
        </w:rPr>
        <w:t>Доля программных расходов составила 63,1% от общих расходов.</w:t>
      </w:r>
    </w:p>
    <w:p w:rsidR="000E2913" w:rsidRPr="00CE3114" w:rsidRDefault="000E2913" w:rsidP="00BA173E">
      <w:pPr>
        <w:ind w:firstLine="567"/>
        <w:jc w:val="both"/>
        <w:rPr>
          <w:sz w:val="26"/>
          <w:szCs w:val="26"/>
          <w:shd w:val="clear" w:color="auto" w:fill="FFFFFF"/>
        </w:rPr>
      </w:pPr>
      <w:r w:rsidRPr="00CE3114">
        <w:rPr>
          <w:sz w:val="26"/>
          <w:szCs w:val="26"/>
          <w:shd w:val="clear" w:color="auto" w:fill="FFFFFF"/>
        </w:rPr>
        <w:t>В 201</w:t>
      </w:r>
      <w:r w:rsidR="00525D60" w:rsidRPr="00CE3114">
        <w:rPr>
          <w:sz w:val="26"/>
          <w:szCs w:val="26"/>
          <w:shd w:val="clear" w:color="auto" w:fill="FFFFFF"/>
        </w:rPr>
        <w:t xml:space="preserve">9 </w:t>
      </w:r>
      <w:r w:rsidRPr="00CE3114">
        <w:rPr>
          <w:sz w:val="26"/>
          <w:szCs w:val="26"/>
          <w:shd w:val="clear" w:color="auto" w:fill="FFFFFF"/>
        </w:rPr>
        <w:t xml:space="preserve">году исполнение муниципальных программ сложилось в сумме </w:t>
      </w:r>
      <w:r w:rsidR="00525D60" w:rsidRPr="00CE3114">
        <w:rPr>
          <w:b/>
          <w:sz w:val="26"/>
          <w:szCs w:val="26"/>
          <w:shd w:val="clear" w:color="auto" w:fill="FFFFFF"/>
        </w:rPr>
        <w:t>41193,1</w:t>
      </w:r>
      <w:r w:rsidRPr="00CE3114">
        <w:rPr>
          <w:b/>
          <w:sz w:val="26"/>
          <w:szCs w:val="26"/>
          <w:shd w:val="clear" w:color="auto" w:fill="FFFFFF"/>
        </w:rPr>
        <w:t xml:space="preserve"> тыс. руб. </w:t>
      </w:r>
      <w:r w:rsidRPr="00CE3114">
        <w:rPr>
          <w:sz w:val="26"/>
          <w:szCs w:val="26"/>
          <w:shd w:val="clear" w:color="auto" w:fill="FFFFFF"/>
        </w:rPr>
        <w:t xml:space="preserve">или </w:t>
      </w:r>
      <w:r w:rsidR="00525D60" w:rsidRPr="00CE3114">
        <w:rPr>
          <w:b/>
          <w:sz w:val="26"/>
          <w:szCs w:val="26"/>
          <w:shd w:val="clear" w:color="auto" w:fill="FFFFFF"/>
        </w:rPr>
        <w:t>97,6</w:t>
      </w:r>
      <w:r w:rsidRPr="00CE3114">
        <w:rPr>
          <w:b/>
          <w:sz w:val="26"/>
          <w:szCs w:val="26"/>
          <w:shd w:val="clear" w:color="auto" w:fill="FFFFFF"/>
        </w:rPr>
        <w:t>%</w:t>
      </w:r>
      <w:r w:rsidR="00525D60" w:rsidRPr="00CE3114">
        <w:rPr>
          <w:sz w:val="26"/>
          <w:szCs w:val="26"/>
          <w:shd w:val="clear" w:color="auto" w:fill="FFFFFF"/>
        </w:rPr>
        <w:t xml:space="preserve"> от уточненного плана 2019</w:t>
      </w:r>
      <w:r w:rsidRPr="00CE3114">
        <w:rPr>
          <w:sz w:val="26"/>
          <w:szCs w:val="26"/>
          <w:shd w:val="clear" w:color="auto" w:fill="FFFFFF"/>
        </w:rPr>
        <w:t xml:space="preserve"> года, в сравнении с 201</w:t>
      </w:r>
      <w:r w:rsidR="005661CA" w:rsidRPr="00CE3114">
        <w:rPr>
          <w:sz w:val="26"/>
          <w:szCs w:val="26"/>
          <w:shd w:val="clear" w:color="auto" w:fill="FFFFFF"/>
        </w:rPr>
        <w:t>8</w:t>
      </w:r>
      <w:r w:rsidRPr="00CE3114">
        <w:rPr>
          <w:sz w:val="26"/>
          <w:szCs w:val="26"/>
          <w:shd w:val="clear" w:color="auto" w:fill="FFFFFF"/>
        </w:rPr>
        <w:t xml:space="preserve"> годом расходы по муниципальным программам уменьшились на </w:t>
      </w:r>
      <w:r w:rsidR="005C4B4D" w:rsidRPr="00CE3114">
        <w:rPr>
          <w:sz w:val="26"/>
          <w:szCs w:val="26"/>
          <w:shd w:val="clear" w:color="auto" w:fill="FFFFFF"/>
        </w:rPr>
        <w:t>1419,0</w:t>
      </w:r>
      <w:r w:rsidRPr="00CE3114">
        <w:rPr>
          <w:sz w:val="26"/>
          <w:szCs w:val="26"/>
          <w:shd w:val="clear" w:color="auto" w:fill="FFFFFF"/>
        </w:rPr>
        <w:t xml:space="preserve">тыс.рублей. </w:t>
      </w:r>
    </w:p>
    <w:p w:rsidR="00811079" w:rsidRPr="00CE3114" w:rsidRDefault="00811079" w:rsidP="00BA173E">
      <w:pPr>
        <w:shd w:val="clear" w:color="auto" w:fill="FFFFFF"/>
        <w:ind w:firstLine="567"/>
        <w:jc w:val="both"/>
        <w:rPr>
          <w:sz w:val="26"/>
          <w:szCs w:val="26"/>
        </w:rPr>
      </w:pPr>
      <w:r w:rsidRPr="00CE3114">
        <w:rPr>
          <w:spacing w:val="5"/>
          <w:sz w:val="26"/>
          <w:szCs w:val="26"/>
        </w:rPr>
        <w:t xml:space="preserve">На конец 2019 года из 12 муниципальных программ в полном объеме исполнены </w:t>
      </w:r>
      <w:r w:rsidRPr="00CE3114">
        <w:rPr>
          <w:sz w:val="26"/>
          <w:szCs w:val="26"/>
        </w:rPr>
        <w:t xml:space="preserve">практически все. Процент исполнения в основном составили от 99,7% до 100%, кроме муниципальной программы «Формирование современной городской среды на территории МО «Гиагинское сельское поселение» исполнение которой составило 93,4%. </w:t>
      </w:r>
    </w:p>
    <w:p w:rsidR="005146FC" w:rsidRPr="00CE3114" w:rsidRDefault="00811079" w:rsidP="00BA173E">
      <w:pPr>
        <w:ind w:firstLine="567"/>
        <w:jc w:val="both"/>
        <w:rPr>
          <w:sz w:val="26"/>
          <w:szCs w:val="26"/>
          <w:shd w:val="clear" w:color="auto" w:fill="FFFFFF"/>
        </w:rPr>
      </w:pPr>
      <w:r w:rsidRPr="00CE3114">
        <w:rPr>
          <w:sz w:val="26"/>
          <w:szCs w:val="26"/>
        </w:rPr>
        <w:t xml:space="preserve">Доля расходов на исполнение муниципальных программ в общем объеме расходов бюджета МО «Гиагинское сельское поселение» по сравнению с уровнем прошлого года </w:t>
      </w:r>
      <w:r w:rsidR="004A35C7" w:rsidRPr="00CE3114">
        <w:rPr>
          <w:sz w:val="26"/>
          <w:szCs w:val="26"/>
        </w:rPr>
        <w:t xml:space="preserve">уменьшилась </w:t>
      </w:r>
      <w:r w:rsidRPr="00CE3114">
        <w:rPr>
          <w:sz w:val="26"/>
          <w:szCs w:val="26"/>
        </w:rPr>
        <w:t xml:space="preserve"> - на </w:t>
      </w:r>
      <w:r w:rsidR="004A35C7" w:rsidRPr="00CE3114">
        <w:rPr>
          <w:b/>
          <w:sz w:val="26"/>
          <w:szCs w:val="26"/>
        </w:rPr>
        <w:t>7,3</w:t>
      </w:r>
      <w:r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(с </w:t>
      </w:r>
      <w:r w:rsidR="00073E2E" w:rsidRPr="00CE3114">
        <w:rPr>
          <w:sz w:val="26"/>
          <w:szCs w:val="26"/>
        </w:rPr>
        <w:t>69,8</w:t>
      </w:r>
      <w:r w:rsidRPr="00CE3114">
        <w:rPr>
          <w:sz w:val="26"/>
          <w:szCs w:val="26"/>
        </w:rPr>
        <w:t xml:space="preserve">% до </w:t>
      </w:r>
      <w:r w:rsidR="00073E2E" w:rsidRPr="00CE3114">
        <w:rPr>
          <w:sz w:val="26"/>
          <w:szCs w:val="26"/>
        </w:rPr>
        <w:t>62,5</w:t>
      </w:r>
      <w:r w:rsidRPr="00CE3114">
        <w:rPr>
          <w:sz w:val="26"/>
          <w:szCs w:val="26"/>
        </w:rPr>
        <w:t>%)</w:t>
      </w:r>
      <w:r w:rsidR="00BE6F6F" w:rsidRPr="00CE3114">
        <w:rPr>
          <w:sz w:val="26"/>
          <w:szCs w:val="26"/>
        </w:rPr>
        <w:t xml:space="preserve"> или на 1419,0 тыс.руб.</w:t>
      </w:r>
      <w:r w:rsidRPr="00CE3114">
        <w:rPr>
          <w:sz w:val="26"/>
          <w:szCs w:val="26"/>
        </w:rPr>
        <w:t>.</w:t>
      </w:r>
    </w:p>
    <w:p w:rsidR="005146FC" w:rsidRPr="00083AD7" w:rsidRDefault="005146FC" w:rsidP="00BA173E">
      <w:pPr>
        <w:ind w:firstLine="567"/>
        <w:jc w:val="both"/>
        <w:rPr>
          <w:sz w:val="26"/>
          <w:szCs w:val="26"/>
          <w:shd w:val="clear" w:color="auto" w:fill="FFFFFF"/>
        </w:rPr>
      </w:pPr>
      <w:r w:rsidRPr="00083AD7">
        <w:rPr>
          <w:sz w:val="26"/>
          <w:szCs w:val="26"/>
          <w:shd w:val="clear" w:color="auto" w:fill="FFFFFF"/>
        </w:rPr>
        <w:t>Анализ планирования и исполнения расходов на реализацию муниципальных программ в 2019 г. отражен в ниже приведенной таблице.</w:t>
      </w:r>
    </w:p>
    <w:p w:rsidR="00811079" w:rsidRPr="00083AD7" w:rsidRDefault="00811079" w:rsidP="00811079">
      <w:pPr>
        <w:shd w:val="clear" w:color="auto" w:fill="FFFFFF"/>
        <w:ind w:left="19" w:firstLine="696"/>
        <w:jc w:val="both"/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717"/>
        <w:gridCol w:w="3569"/>
        <w:gridCol w:w="1651"/>
        <w:gridCol w:w="1275"/>
        <w:gridCol w:w="1242"/>
        <w:gridCol w:w="1341"/>
      </w:tblGrid>
      <w:tr w:rsidR="005146FC" w:rsidRPr="002C2B16" w:rsidTr="00DC1451">
        <w:trPr>
          <w:trHeight w:val="13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Наименование программ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Утверждено первоначальным бюджетом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Утверждено уточненным бюджетом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% исполнения к уточненному бюджету</w:t>
            </w:r>
          </w:p>
        </w:tc>
      </w:tr>
      <w:tr w:rsidR="005146FC" w:rsidRPr="002C2B16" w:rsidTr="00DC1451">
        <w:trPr>
          <w:trHeight w:val="50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  <w:u w:val="single"/>
              </w:rPr>
            </w:pPr>
            <w:r w:rsidRPr="002C2B16">
              <w:rPr>
                <w:b/>
                <w:bCs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22238,15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42201,2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41193,1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97,6</w:t>
            </w:r>
          </w:p>
        </w:tc>
      </w:tr>
      <w:tr w:rsidR="005146FC" w:rsidRPr="002C2B16" w:rsidTr="00DC1451">
        <w:trPr>
          <w:trHeight w:val="1181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муниципального образования «Гиагинское сельское поселение» на 2015-2021 годы»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8244,9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8404,7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8404,7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5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jc w:val="both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«Текущее содержание и обслуживание наружных сетей уличного освещения территории муниципального образования «Гиагинское сельское поселение» на 2015-2021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3687,6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3238,9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3238,9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1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jc w:val="both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«Озеленение территории муниципального образования «Гиагинское сельское поселение» на 2015-2021годы»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0</w:t>
            </w:r>
          </w:p>
        </w:tc>
      </w:tr>
      <w:tr w:rsidR="005146FC" w:rsidRPr="002C2B16" w:rsidTr="00DC1451">
        <w:trPr>
          <w:trHeight w:val="12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"Организация ритуальных услуг и содержание мест захоронения муниципального образования "Гиагинское сельское поселение" на 2015-2021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401,1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401,1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2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jc w:val="both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«Санитарное содержание территории муниципального образования «Гиагинское сельское поселение» на 2015-2021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2270,6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2270,6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jc w:val="both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«Ремонт тротуаров муниципального образования «Гиагинское сельское поселение» на 2015-2021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1874,5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1874,5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"Содержание и ремонт памятников и обелисков муниципального образования "Гиагинское сельское поселение" на 2015-2021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191,03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191,0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2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«Строительство и реконструкция дворовых детских и спортивных площадок в МО «Гиагинское сельское поселение» на 2015-2021гг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428,45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428,45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6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2.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"Гиагинское сельское поселение" "Защита населения и территории  от чрезвычайных ситуаций, обеспечение пожарной безопасности на 2015-2021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79,25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79,15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99,9</w:t>
            </w:r>
          </w:p>
        </w:tc>
      </w:tr>
      <w:tr w:rsidR="005146FC" w:rsidRPr="002C2B16" w:rsidTr="00DC1451">
        <w:trPr>
          <w:trHeight w:val="12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"Обеспечение первичных мер пожарной безопасности  муниципального образования "Гиагинское сельское поселение"на 2015-2021г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61,00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60,9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99,8</w:t>
            </w:r>
          </w:p>
        </w:tc>
      </w:tr>
      <w:tr w:rsidR="005146FC" w:rsidRPr="002C2B16" w:rsidTr="00DC1451">
        <w:trPr>
          <w:trHeight w:val="12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"Защита населения и территорий от чрезвычайных ситуаций  муниципального образования "Гиагинское сельское поселение"на 2015-2021года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15,25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15,3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9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0753F7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"Участие в профилактике терр</w:t>
            </w:r>
            <w:r w:rsidR="000753F7" w:rsidRPr="002C2B16">
              <w:rPr>
                <w:sz w:val="20"/>
                <w:szCs w:val="20"/>
              </w:rPr>
              <w:t>о</w:t>
            </w:r>
            <w:r w:rsidRPr="002C2B16">
              <w:rPr>
                <w:sz w:val="20"/>
                <w:szCs w:val="20"/>
              </w:rPr>
              <w:t>р</w:t>
            </w:r>
            <w:r w:rsidR="000753F7" w:rsidRPr="002C2B16">
              <w:rPr>
                <w:sz w:val="20"/>
                <w:szCs w:val="20"/>
              </w:rPr>
              <w:t>и</w:t>
            </w:r>
            <w:r w:rsidRPr="002C2B16">
              <w:rPr>
                <w:sz w:val="20"/>
                <w:szCs w:val="20"/>
              </w:rPr>
              <w:t>зма и экстремизма, а также минимизации и (или) ликвидации последствий проявления терроризма и экстремизма в границах муниципального образования "Гиагинское сельское поселение"на 2015-2021год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7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«Культурно-массовые мероприятия и Поддержка Гиагинского первичного казачьего общества Гиагинского районного казачьего общества Кубанского войскового казачьего общества в  муниципальном образовании «Гиагинское сельское поселение» на 2015-2021 годы»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396,43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396,43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1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«Культурно-массовые мероприятия в муниципальном образовании «Гиагинское сельское поселение»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287,0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346,43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346,43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6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Подпрограмма «Поддержка Гиагинского первичного казачьего общества Гиагинского районного казачьего общества Кубанского войскового казачьего общества в  муниципальном образовании «Гиагинское сельское поселение»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50,0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 дорожного движения в МО «Гиагинское сельское поселение» на 2015-2021годы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4112,2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16307,37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16299,6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99,9</w:t>
            </w:r>
          </w:p>
        </w:tc>
      </w:tr>
      <w:tr w:rsidR="005146FC" w:rsidRPr="002C2B16" w:rsidTr="0086385F">
        <w:trPr>
          <w:trHeight w:val="12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 муниципальном образовании "Гиагинское сельское поселение" на 2015-2021 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50,70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4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"Противодействие коррупции в муниципальном образовании "Гиагинское сельское поселение" на 2015-2021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12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 муниципальном образовании "Гиагинское сельское поселение" на 2015-2021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100</w:t>
            </w:r>
          </w:p>
        </w:tc>
      </w:tr>
      <w:tr w:rsidR="005146FC" w:rsidRPr="002C2B16" w:rsidTr="0086385F">
        <w:trPr>
          <w:trHeight w:val="129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 в администрации муниципального образования "Гиагинское сельское поселение" на 2015-2021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100</w:t>
            </w:r>
          </w:p>
        </w:tc>
      </w:tr>
      <w:tr w:rsidR="005146FC" w:rsidRPr="002C2B16" w:rsidTr="0086385F">
        <w:trPr>
          <w:trHeight w:val="11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МО "Гиагинское сельское поселение"2015-2021годы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69,8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99,7</w:t>
            </w:r>
          </w:p>
        </w:tc>
      </w:tr>
      <w:tr w:rsidR="005146FC" w:rsidRPr="002C2B16" w:rsidTr="00DC1451">
        <w:trPr>
          <w:trHeight w:val="112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хозяйства МО"Гиагинское сельское поселение"(Теплосети)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771,7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771,7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6FC" w:rsidRPr="002C2B16" w:rsidRDefault="005146FC" w:rsidP="00DC1451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71630B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6205,95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15205,9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14205,9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93,4</w:t>
            </w:r>
          </w:p>
        </w:tc>
      </w:tr>
      <w:tr w:rsidR="005146FC" w:rsidRPr="002C2B16" w:rsidTr="00DC1451">
        <w:trPr>
          <w:trHeight w:val="9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12.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6FC" w:rsidRPr="002C2B16" w:rsidRDefault="005146FC" w:rsidP="0086385F">
            <w:pPr>
              <w:rPr>
                <w:b/>
                <w:bCs/>
                <w:sz w:val="20"/>
                <w:szCs w:val="20"/>
              </w:rPr>
            </w:pPr>
            <w:r w:rsidRPr="002C2B16">
              <w:rPr>
                <w:b/>
                <w:bCs/>
                <w:sz w:val="20"/>
                <w:szCs w:val="20"/>
              </w:rPr>
              <w:t>Муниципальная программа "Устойчивое развитие сельских территорий МО "Гиагинское сельское поселение"на 2019-2021годы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980,6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FC" w:rsidRPr="002C2B16" w:rsidRDefault="005146FC" w:rsidP="00DC1451">
            <w:pPr>
              <w:jc w:val="center"/>
              <w:rPr>
                <w:bCs/>
                <w:sz w:val="20"/>
                <w:szCs w:val="20"/>
              </w:rPr>
            </w:pPr>
            <w:r w:rsidRPr="002C2B16">
              <w:rPr>
                <w:bCs/>
                <w:sz w:val="20"/>
                <w:szCs w:val="20"/>
              </w:rPr>
              <w:t>865,1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865,1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6FC" w:rsidRPr="002C2B16" w:rsidRDefault="005146FC" w:rsidP="00DC1451">
            <w:pPr>
              <w:jc w:val="center"/>
              <w:rPr>
                <w:sz w:val="20"/>
                <w:szCs w:val="20"/>
              </w:rPr>
            </w:pPr>
            <w:r w:rsidRPr="002C2B16">
              <w:rPr>
                <w:sz w:val="20"/>
                <w:szCs w:val="20"/>
              </w:rPr>
              <w:t>100</w:t>
            </w:r>
          </w:p>
        </w:tc>
      </w:tr>
      <w:tr w:rsidR="005146FC" w:rsidRPr="002C2B16" w:rsidTr="00DC1451">
        <w:trPr>
          <w:trHeight w:val="432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146FC" w:rsidRPr="002C2B16" w:rsidRDefault="005146FC" w:rsidP="00DC1451">
            <w:pPr>
              <w:rPr>
                <w:sz w:val="20"/>
                <w:szCs w:val="20"/>
              </w:rPr>
            </w:pPr>
          </w:p>
        </w:tc>
      </w:tr>
    </w:tbl>
    <w:p w:rsidR="00511EBD" w:rsidRPr="00740CB5" w:rsidRDefault="00511EBD" w:rsidP="00740CB5">
      <w:pPr>
        <w:ind w:firstLine="709"/>
        <w:jc w:val="center"/>
        <w:rPr>
          <w:b/>
          <w:sz w:val="26"/>
          <w:szCs w:val="26"/>
        </w:rPr>
      </w:pPr>
      <w:r w:rsidRPr="00740CB5">
        <w:rPr>
          <w:b/>
          <w:sz w:val="26"/>
          <w:szCs w:val="26"/>
        </w:rPr>
        <w:t>8.Анализ бюджетной отчетности за 201</w:t>
      </w:r>
      <w:r w:rsidR="00D51B1B" w:rsidRPr="00740CB5">
        <w:rPr>
          <w:b/>
          <w:sz w:val="26"/>
          <w:szCs w:val="26"/>
        </w:rPr>
        <w:t>9</w:t>
      </w:r>
      <w:r w:rsidRPr="00740CB5">
        <w:rPr>
          <w:b/>
          <w:sz w:val="26"/>
          <w:szCs w:val="26"/>
        </w:rPr>
        <w:t xml:space="preserve"> год</w:t>
      </w:r>
    </w:p>
    <w:p w:rsidR="00996548" w:rsidRPr="00740CB5" w:rsidRDefault="00996548" w:rsidP="00740CB5">
      <w:pPr>
        <w:spacing w:line="322" w:lineRule="exact"/>
        <w:ind w:left="19" w:firstLine="696"/>
        <w:jc w:val="both"/>
      </w:pPr>
    </w:p>
    <w:p w:rsidR="009D4703" w:rsidRPr="00740CB5" w:rsidRDefault="009D4703" w:rsidP="00740CB5">
      <w:pPr>
        <w:spacing w:line="322" w:lineRule="exact"/>
        <w:ind w:left="19" w:firstLine="696"/>
        <w:jc w:val="both"/>
        <w:rPr>
          <w:sz w:val="26"/>
          <w:szCs w:val="26"/>
        </w:rPr>
      </w:pPr>
      <w:r w:rsidRPr="00740CB5">
        <w:rPr>
          <w:sz w:val="26"/>
          <w:szCs w:val="26"/>
        </w:rPr>
        <w:t>Годовая бюджетная отчетность Гиагинского сельского поселения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 и статьи 264.1 Бюджетного кодекса Российской Федерации.</w:t>
      </w:r>
    </w:p>
    <w:p w:rsidR="00BA22F9" w:rsidRPr="00FC204A" w:rsidRDefault="00BA22F9" w:rsidP="00BA22F9">
      <w:pPr>
        <w:ind w:firstLine="709"/>
        <w:jc w:val="both"/>
        <w:rPr>
          <w:sz w:val="26"/>
          <w:szCs w:val="26"/>
        </w:rPr>
      </w:pPr>
      <w:r w:rsidRPr="00FC204A">
        <w:rPr>
          <w:sz w:val="26"/>
          <w:szCs w:val="26"/>
        </w:rPr>
        <w:t>Проверкой показателей формы бюджетной отчетности – «Отчет об исполнении бюджета ф.0503317» по разделам 1.«Доходы бюджета», 2.«Расходы бюджета», 3. «Источники финансирования дефицита бюджета» и данных проекта решения об исполнении бюджета МО «Гиагинское сельское поселение» за 2019 год расхождений не обнаружено.</w:t>
      </w:r>
    </w:p>
    <w:p w:rsidR="00BA22F9" w:rsidRPr="00FC204A" w:rsidRDefault="00BA22F9" w:rsidP="00BA22F9">
      <w:pPr>
        <w:shd w:val="clear" w:color="auto" w:fill="FFFFFF"/>
        <w:spacing w:line="326" w:lineRule="exact"/>
        <w:ind w:left="14" w:right="19" w:firstLine="701"/>
        <w:jc w:val="both"/>
        <w:rPr>
          <w:color w:val="000000"/>
          <w:sz w:val="26"/>
          <w:szCs w:val="26"/>
        </w:rPr>
      </w:pPr>
      <w:r w:rsidRPr="00FC204A">
        <w:rPr>
          <w:color w:val="000000"/>
          <w:sz w:val="26"/>
          <w:szCs w:val="26"/>
        </w:rPr>
        <w:t xml:space="preserve">Объем утвержденных бюджетных назначений в отчете об исполнении </w:t>
      </w:r>
      <w:r w:rsidRPr="00FC204A">
        <w:rPr>
          <w:color w:val="000000"/>
          <w:spacing w:val="2"/>
          <w:sz w:val="26"/>
          <w:szCs w:val="26"/>
        </w:rPr>
        <w:t xml:space="preserve">бюджета по разделам «Доходы» и «Источники финансирования дефицита </w:t>
      </w:r>
      <w:r w:rsidRPr="00FC204A">
        <w:rPr>
          <w:color w:val="000000"/>
          <w:sz w:val="26"/>
          <w:szCs w:val="26"/>
        </w:rPr>
        <w:t>бюджета» соответствует сумме плановых поступлений аналогичных показате</w:t>
      </w:r>
      <w:r w:rsidRPr="00FC204A">
        <w:rPr>
          <w:color w:val="000000"/>
          <w:sz w:val="26"/>
          <w:szCs w:val="26"/>
        </w:rPr>
        <w:softHyphen/>
      </w:r>
      <w:r w:rsidRPr="00FC204A">
        <w:rPr>
          <w:color w:val="000000"/>
          <w:spacing w:val="6"/>
          <w:sz w:val="26"/>
          <w:szCs w:val="26"/>
        </w:rPr>
        <w:t>лей, утвержденных решением о  бюджете</w:t>
      </w:r>
      <w:r w:rsidRPr="00FC204A">
        <w:rPr>
          <w:color w:val="000000"/>
          <w:spacing w:val="-1"/>
          <w:sz w:val="26"/>
          <w:szCs w:val="26"/>
        </w:rPr>
        <w:t>, а по разделу «Расходы» соответству</w:t>
      </w:r>
      <w:r w:rsidRPr="00FC204A">
        <w:rPr>
          <w:color w:val="000000"/>
          <w:spacing w:val="-1"/>
          <w:sz w:val="26"/>
          <w:szCs w:val="26"/>
        </w:rPr>
        <w:softHyphen/>
      </w:r>
      <w:r w:rsidRPr="00FC204A">
        <w:rPr>
          <w:color w:val="000000"/>
          <w:sz w:val="26"/>
          <w:szCs w:val="26"/>
        </w:rPr>
        <w:t xml:space="preserve">ет сумме аналогичных показателей, утвержденных в соответствии со сводной </w:t>
      </w:r>
      <w:r w:rsidRPr="00FC204A">
        <w:rPr>
          <w:color w:val="000000"/>
          <w:spacing w:val="24"/>
          <w:sz w:val="26"/>
          <w:szCs w:val="26"/>
        </w:rPr>
        <w:t xml:space="preserve">бюджетной росписью расходов, с учетом последующих изменений </w:t>
      </w:r>
    </w:p>
    <w:p w:rsidR="00BA22F9" w:rsidRPr="00FC204A" w:rsidRDefault="00BA22F9" w:rsidP="00BA22F9">
      <w:pPr>
        <w:shd w:val="clear" w:color="auto" w:fill="FFFFFF"/>
        <w:ind w:firstLine="709"/>
        <w:jc w:val="both"/>
        <w:rPr>
          <w:sz w:val="26"/>
          <w:szCs w:val="26"/>
        </w:rPr>
      </w:pPr>
      <w:r w:rsidRPr="00FC204A">
        <w:rPr>
          <w:sz w:val="26"/>
          <w:szCs w:val="26"/>
        </w:rPr>
        <w:t>При анализе</w:t>
      </w:r>
      <w:r w:rsidRPr="00FC204A">
        <w:rPr>
          <w:b/>
          <w:sz w:val="26"/>
          <w:szCs w:val="26"/>
        </w:rPr>
        <w:t xml:space="preserve"> баланса</w:t>
      </w:r>
      <w:r w:rsidRPr="00FC204A">
        <w:rPr>
          <w:sz w:val="26"/>
          <w:szCs w:val="26"/>
        </w:rPr>
        <w:t xml:space="preserve"> исполнения бюджета поселения за 2019 год     суммовые  расхождения показателей на начало отчетного года и конец предыдущего периода отсутствуют.</w:t>
      </w:r>
    </w:p>
    <w:p w:rsidR="00BA22F9" w:rsidRPr="00740CB5" w:rsidRDefault="00FC204A" w:rsidP="00996548">
      <w:pPr>
        <w:shd w:val="clear" w:color="auto" w:fill="FFFFFF"/>
        <w:spacing w:line="322" w:lineRule="exact"/>
        <w:ind w:left="19" w:firstLine="696"/>
        <w:jc w:val="both"/>
        <w:rPr>
          <w:sz w:val="26"/>
          <w:szCs w:val="26"/>
          <w:highlight w:val="green"/>
          <w:u w:val="single"/>
        </w:rPr>
      </w:pPr>
      <w:r w:rsidRPr="00740CB5">
        <w:rPr>
          <w:color w:val="000000"/>
          <w:sz w:val="26"/>
          <w:szCs w:val="26"/>
          <w:u w:val="single"/>
        </w:rPr>
        <w:t>Как показывают результаты внешней проверки, основным недостатком бюджетной отчетности поселения является отсутствие в текстовой части пояснительной записки достаточной информации, позволяющей дать оценку факторам, повлиявшим на исполнение бюджета, в отдельных случаях отсутствие полной информации о результатах деятельности, обоснования внесения изменений в сводную бюджетную роспись и причины неполного освоения бюджетных средств.</w:t>
      </w:r>
    </w:p>
    <w:p w:rsidR="00BA22F9" w:rsidRDefault="00BA22F9" w:rsidP="00996548">
      <w:pPr>
        <w:shd w:val="clear" w:color="auto" w:fill="FFFFFF"/>
        <w:spacing w:line="322" w:lineRule="exact"/>
        <w:ind w:left="19" w:firstLine="696"/>
        <w:jc w:val="both"/>
        <w:rPr>
          <w:highlight w:val="green"/>
        </w:rPr>
      </w:pPr>
    </w:p>
    <w:p w:rsidR="00BA22F9" w:rsidRPr="00083AD7" w:rsidRDefault="00BA22F9" w:rsidP="00996548">
      <w:pPr>
        <w:shd w:val="clear" w:color="auto" w:fill="FFFFFF"/>
        <w:spacing w:line="322" w:lineRule="exact"/>
        <w:ind w:left="19" w:firstLine="696"/>
        <w:jc w:val="both"/>
        <w:rPr>
          <w:highlight w:val="green"/>
        </w:rPr>
      </w:pPr>
    </w:p>
    <w:p w:rsidR="0089152B" w:rsidRPr="00083AD7" w:rsidRDefault="00354EB2" w:rsidP="007B1816">
      <w:pPr>
        <w:tabs>
          <w:tab w:val="left" w:pos="3975"/>
        </w:tabs>
        <w:ind w:right="-56"/>
        <w:jc w:val="both"/>
        <w:rPr>
          <w:b/>
        </w:rPr>
      </w:pPr>
      <w:r w:rsidRPr="00083AD7">
        <w:rPr>
          <w:b/>
        </w:rPr>
        <w:t>Выводы:</w:t>
      </w:r>
    </w:p>
    <w:p w:rsidR="00ED59F9" w:rsidRPr="00CE3114" w:rsidRDefault="00354EB2" w:rsidP="00730060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1. Отчет об исполнении бюджета </w:t>
      </w:r>
      <w:r w:rsidR="000D4B41" w:rsidRPr="00CE3114">
        <w:rPr>
          <w:sz w:val="26"/>
          <w:szCs w:val="26"/>
        </w:rPr>
        <w:t>муниципального образования</w:t>
      </w:r>
      <w:r w:rsidRPr="00CE3114">
        <w:rPr>
          <w:sz w:val="26"/>
          <w:szCs w:val="26"/>
        </w:rPr>
        <w:t xml:space="preserve"> «</w:t>
      </w:r>
      <w:r w:rsidR="00B34F43" w:rsidRPr="00CE3114">
        <w:rPr>
          <w:sz w:val="26"/>
          <w:szCs w:val="26"/>
        </w:rPr>
        <w:t>Гиагинское</w:t>
      </w:r>
      <w:r w:rsidRPr="00CE3114">
        <w:rPr>
          <w:sz w:val="26"/>
          <w:szCs w:val="26"/>
        </w:rPr>
        <w:t xml:space="preserve"> сельское поселение» за 20</w:t>
      </w:r>
      <w:r w:rsidR="0000147B" w:rsidRPr="00CE3114">
        <w:rPr>
          <w:sz w:val="26"/>
          <w:szCs w:val="26"/>
        </w:rPr>
        <w:t>1</w:t>
      </w:r>
      <w:r w:rsidR="003348CB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год, представлен в форме проекта </w:t>
      </w:r>
      <w:r w:rsidR="00C31B23" w:rsidRPr="00CE3114">
        <w:rPr>
          <w:sz w:val="26"/>
          <w:szCs w:val="26"/>
        </w:rPr>
        <w:t>решения «Об исполнени</w:t>
      </w:r>
      <w:r w:rsidR="00C86F13" w:rsidRPr="00CE3114">
        <w:rPr>
          <w:sz w:val="26"/>
          <w:szCs w:val="26"/>
        </w:rPr>
        <w:t>и</w:t>
      </w:r>
      <w:r w:rsidR="00C31B23" w:rsidRPr="00CE3114">
        <w:rPr>
          <w:sz w:val="26"/>
          <w:szCs w:val="26"/>
        </w:rPr>
        <w:t xml:space="preserve"> бюджета </w:t>
      </w:r>
      <w:r w:rsidR="000D4B41" w:rsidRPr="00CE3114">
        <w:rPr>
          <w:sz w:val="26"/>
          <w:szCs w:val="26"/>
        </w:rPr>
        <w:t>муниципального</w:t>
      </w:r>
      <w:r w:rsidR="00FB77BF">
        <w:rPr>
          <w:sz w:val="26"/>
          <w:szCs w:val="26"/>
        </w:rPr>
        <w:t xml:space="preserve"> </w:t>
      </w:r>
      <w:r w:rsidR="000D4B41" w:rsidRPr="00CE3114">
        <w:rPr>
          <w:sz w:val="26"/>
          <w:szCs w:val="26"/>
        </w:rPr>
        <w:t>образования</w:t>
      </w:r>
      <w:r w:rsidR="00C31B23" w:rsidRPr="00CE3114">
        <w:rPr>
          <w:sz w:val="26"/>
          <w:szCs w:val="26"/>
        </w:rPr>
        <w:t>«</w:t>
      </w:r>
      <w:r w:rsidR="00B34F43" w:rsidRPr="00CE3114">
        <w:rPr>
          <w:sz w:val="26"/>
          <w:szCs w:val="26"/>
        </w:rPr>
        <w:t>Гиагинское</w:t>
      </w:r>
      <w:r w:rsidR="00C31B23" w:rsidRPr="00CE3114">
        <w:rPr>
          <w:sz w:val="26"/>
          <w:szCs w:val="26"/>
        </w:rPr>
        <w:t xml:space="preserve"> сельское поселение» в соответст</w:t>
      </w:r>
      <w:r w:rsidR="0079409B" w:rsidRPr="00CE3114">
        <w:rPr>
          <w:sz w:val="26"/>
          <w:szCs w:val="26"/>
        </w:rPr>
        <w:t>в</w:t>
      </w:r>
      <w:r w:rsidR="00C31B23" w:rsidRPr="00CE3114">
        <w:rPr>
          <w:sz w:val="26"/>
          <w:szCs w:val="26"/>
        </w:rPr>
        <w:t xml:space="preserve">ии со статьей </w:t>
      </w:r>
      <w:r w:rsidR="00B34F43" w:rsidRPr="00CE3114">
        <w:rPr>
          <w:sz w:val="26"/>
          <w:szCs w:val="26"/>
        </w:rPr>
        <w:t>3</w:t>
      </w:r>
      <w:r w:rsidR="00E56F11" w:rsidRPr="00CE3114">
        <w:rPr>
          <w:sz w:val="26"/>
          <w:szCs w:val="26"/>
        </w:rPr>
        <w:t>4</w:t>
      </w:r>
      <w:r w:rsidR="0079409B" w:rsidRPr="00CE3114">
        <w:rPr>
          <w:sz w:val="26"/>
          <w:szCs w:val="26"/>
        </w:rPr>
        <w:t xml:space="preserve"> Положения «О бюджетном</w:t>
      </w:r>
      <w:r w:rsidR="008107EE" w:rsidRPr="00CE3114">
        <w:rPr>
          <w:sz w:val="26"/>
          <w:szCs w:val="26"/>
        </w:rPr>
        <w:t xml:space="preserve"> устройстве и бюджетном процессе в</w:t>
      </w:r>
      <w:r w:rsidR="00FB77BF">
        <w:rPr>
          <w:sz w:val="26"/>
          <w:szCs w:val="26"/>
        </w:rPr>
        <w:t xml:space="preserve"> </w:t>
      </w:r>
      <w:r w:rsidR="000D4B41" w:rsidRPr="00CE3114">
        <w:rPr>
          <w:sz w:val="26"/>
          <w:szCs w:val="26"/>
        </w:rPr>
        <w:t>муниципальном образовании</w:t>
      </w:r>
      <w:r w:rsidR="0079409B" w:rsidRPr="00CE3114">
        <w:rPr>
          <w:sz w:val="26"/>
          <w:szCs w:val="26"/>
        </w:rPr>
        <w:t xml:space="preserve"> «</w:t>
      </w:r>
      <w:r w:rsidR="00B34F43" w:rsidRPr="00CE3114">
        <w:rPr>
          <w:sz w:val="26"/>
          <w:szCs w:val="26"/>
        </w:rPr>
        <w:t>Гиагинское</w:t>
      </w:r>
      <w:r w:rsidR="0079409B" w:rsidRPr="00CE3114">
        <w:rPr>
          <w:sz w:val="26"/>
          <w:szCs w:val="26"/>
        </w:rPr>
        <w:t xml:space="preserve"> сельское поселение».    </w:t>
      </w:r>
    </w:p>
    <w:p w:rsidR="00C813DF" w:rsidRPr="00CE3114" w:rsidRDefault="0079409B" w:rsidP="00730060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2. Состав документов и материалов, представленных одновременно с отчетом об исполнении бюджета </w:t>
      </w:r>
      <w:r w:rsidR="000D4B41" w:rsidRPr="00CE3114">
        <w:rPr>
          <w:sz w:val="26"/>
          <w:szCs w:val="26"/>
        </w:rPr>
        <w:t>муниципального образования</w:t>
      </w:r>
      <w:r w:rsidRPr="00CE3114">
        <w:rPr>
          <w:sz w:val="26"/>
          <w:szCs w:val="26"/>
        </w:rPr>
        <w:t xml:space="preserve"> «</w:t>
      </w:r>
      <w:r w:rsidR="00EB1020" w:rsidRPr="00CE3114">
        <w:rPr>
          <w:sz w:val="26"/>
          <w:szCs w:val="26"/>
        </w:rPr>
        <w:t>Гиагинско</w:t>
      </w:r>
      <w:r w:rsidR="008107EE" w:rsidRPr="00CE3114">
        <w:rPr>
          <w:sz w:val="26"/>
          <w:szCs w:val="26"/>
        </w:rPr>
        <w:t>е</w:t>
      </w:r>
      <w:r w:rsidRPr="00CE3114">
        <w:rPr>
          <w:sz w:val="26"/>
          <w:szCs w:val="26"/>
        </w:rPr>
        <w:t xml:space="preserve"> сельское поселение» за20</w:t>
      </w:r>
      <w:r w:rsidR="00DC7DDB" w:rsidRPr="00CE3114">
        <w:rPr>
          <w:sz w:val="26"/>
          <w:szCs w:val="26"/>
        </w:rPr>
        <w:t>1</w:t>
      </w:r>
      <w:r w:rsidR="00EF5D3F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 соответствует  </w:t>
      </w:r>
      <w:r w:rsidR="00B60FD7" w:rsidRPr="00CE3114">
        <w:rPr>
          <w:sz w:val="26"/>
          <w:szCs w:val="26"/>
        </w:rPr>
        <w:t>перечню документов и материалов</w:t>
      </w:r>
      <w:r w:rsidR="008D1D3F" w:rsidRPr="00CE3114">
        <w:rPr>
          <w:sz w:val="26"/>
          <w:szCs w:val="26"/>
        </w:rPr>
        <w:t>,</w:t>
      </w:r>
      <w:r w:rsidRPr="00CE3114">
        <w:rPr>
          <w:sz w:val="26"/>
          <w:szCs w:val="26"/>
        </w:rPr>
        <w:t>установленных статьей 264.1 Бюджетного кодекса Российской Федерации</w:t>
      </w:r>
      <w:r w:rsidR="005F141C" w:rsidRPr="00CE3114">
        <w:rPr>
          <w:sz w:val="26"/>
          <w:szCs w:val="26"/>
        </w:rPr>
        <w:t xml:space="preserve"> и ст.35 Положения «О бюджетном устройстве и бюджетном процессе в муниципальном образовании «Гиагинское сельское поселение».   </w:t>
      </w:r>
    </w:p>
    <w:p w:rsidR="006D01F5" w:rsidRPr="00CE3114" w:rsidRDefault="00CF0A36" w:rsidP="00730060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3. В ходе исполнения бюджета </w:t>
      </w:r>
      <w:r w:rsidR="007D60F0" w:rsidRPr="00CE3114">
        <w:rPr>
          <w:sz w:val="26"/>
          <w:szCs w:val="26"/>
        </w:rPr>
        <w:t>муниципального образования</w:t>
      </w:r>
      <w:r w:rsidRPr="00CE3114">
        <w:rPr>
          <w:sz w:val="26"/>
          <w:szCs w:val="26"/>
        </w:rPr>
        <w:t xml:space="preserve"> «</w:t>
      </w:r>
      <w:r w:rsidR="00B34F43" w:rsidRPr="00CE3114">
        <w:rPr>
          <w:sz w:val="26"/>
          <w:szCs w:val="26"/>
        </w:rPr>
        <w:t>Гиагинское</w:t>
      </w:r>
      <w:r w:rsidRPr="00CE3114">
        <w:rPr>
          <w:sz w:val="26"/>
          <w:szCs w:val="26"/>
        </w:rPr>
        <w:t xml:space="preserve"> сельское поселение» в установленном порядке принято </w:t>
      </w:r>
      <w:r w:rsidR="006D01F5" w:rsidRPr="00CE3114">
        <w:rPr>
          <w:sz w:val="26"/>
          <w:szCs w:val="26"/>
        </w:rPr>
        <w:t>шесть</w:t>
      </w:r>
      <w:r w:rsidR="00787D9F" w:rsidRPr="00CE3114">
        <w:rPr>
          <w:sz w:val="26"/>
          <w:szCs w:val="26"/>
        </w:rPr>
        <w:t>решени</w:t>
      </w:r>
      <w:r w:rsidR="006D01F5" w:rsidRPr="00CE3114">
        <w:rPr>
          <w:sz w:val="26"/>
          <w:szCs w:val="26"/>
        </w:rPr>
        <w:t>й</w:t>
      </w:r>
      <w:r w:rsidR="00787D9F" w:rsidRPr="00CE3114">
        <w:rPr>
          <w:sz w:val="26"/>
          <w:szCs w:val="26"/>
        </w:rPr>
        <w:t xml:space="preserve"> Совета народных депутатов МО «</w:t>
      </w:r>
      <w:r w:rsidR="00B34F43" w:rsidRPr="00CE3114">
        <w:rPr>
          <w:sz w:val="26"/>
          <w:szCs w:val="26"/>
        </w:rPr>
        <w:t>Гиагинское</w:t>
      </w:r>
      <w:r w:rsidR="00787D9F" w:rsidRPr="00CE3114">
        <w:rPr>
          <w:sz w:val="26"/>
          <w:szCs w:val="26"/>
        </w:rPr>
        <w:t xml:space="preserve"> сельское поселение» о внесении </w:t>
      </w:r>
      <w:r w:rsidRPr="00CE3114">
        <w:rPr>
          <w:sz w:val="26"/>
          <w:szCs w:val="26"/>
        </w:rPr>
        <w:t>изменени</w:t>
      </w:r>
      <w:r w:rsidR="00787D9F" w:rsidRPr="00CE3114">
        <w:rPr>
          <w:sz w:val="26"/>
          <w:szCs w:val="26"/>
        </w:rPr>
        <w:t xml:space="preserve">й </w:t>
      </w:r>
      <w:r w:rsidRPr="00CE3114">
        <w:rPr>
          <w:sz w:val="26"/>
          <w:szCs w:val="26"/>
        </w:rPr>
        <w:t xml:space="preserve"> и дополнени</w:t>
      </w:r>
      <w:r w:rsidR="00E8784D" w:rsidRPr="00CE3114">
        <w:rPr>
          <w:sz w:val="26"/>
          <w:szCs w:val="26"/>
        </w:rPr>
        <w:t>й</w:t>
      </w:r>
      <w:r w:rsidRPr="00CE3114">
        <w:rPr>
          <w:sz w:val="26"/>
          <w:szCs w:val="26"/>
        </w:rPr>
        <w:t>, необходимость внесения ко</w:t>
      </w:r>
      <w:r w:rsidR="00E8784D" w:rsidRPr="00CE3114">
        <w:rPr>
          <w:sz w:val="26"/>
          <w:szCs w:val="26"/>
        </w:rPr>
        <w:t>торых была обоснована финансово – экономическим отделом</w:t>
      </w:r>
      <w:r w:rsidR="00FB77BF">
        <w:rPr>
          <w:sz w:val="26"/>
          <w:szCs w:val="26"/>
        </w:rPr>
        <w:t xml:space="preserve"> </w:t>
      </w:r>
      <w:r w:rsidR="0039232B" w:rsidRPr="00CE3114">
        <w:rPr>
          <w:sz w:val="26"/>
          <w:szCs w:val="26"/>
        </w:rPr>
        <w:t>а</w:t>
      </w:r>
      <w:r w:rsidRPr="00CE3114">
        <w:rPr>
          <w:sz w:val="26"/>
          <w:szCs w:val="26"/>
        </w:rPr>
        <w:t>дминистрации МО «</w:t>
      </w:r>
      <w:r w:rsidR="00B34F43" w:rsidRPr="00CE3114">
        <w:rPr>
          <w:sz w:val="26"/>
          <w:szCs w:val="26"/>
        </w:rPr>
        <w:t>Гиагинское</w:t>
      </w:r>
      <w:r w:rsidR="004772C1" w:rsidRPr="00CE3114">
        <w:rPr>
          <w:sz w:val="26"/>
          <w:szCs w:val="26"/>
        </w:rPr>
        <w:t xml:space="preserve"> сельское</w:t>
      </w:r>
      <w:r w:rsidR="00787D9F" w:rsidRPr="00CE3114">
        <w:rPr>
          <w:sz w:val="26"/>
          <w:szCs w:val="26"/>
        </w:rPr>
        <w:t xml:space="preserve"> поселение»</w:t>
      </w:r>
      <w:r w:rsidRPr="00CE3114">
        <w:rPr>
          <w:sz w:val="26"/>
          <w:szCs w:val="26"/>
        </w:rPr>
        <w:t>.</w:t>
      </w:r>
    </w:p>
    <w:p w:rsidR="006D01F5" w:rsidRPr="00CE3114" w:rsidRDefault="00730060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5</w:t>
      </w:r>
      <w:r w:rsidR="006D01F5" w:rsidRPr="00CE3114">
        <w:rPr>
          <w:sz w:val="26"/>
          <w:szCs w:val="26"/>
        </w:rPr>
        <w:t>. Отчет об исполнении бюджета сельского поселения за 20</w:t>
      </w:r>
      <w:r w:rsidR="00EF5D3F" w:rsidRPr="00CE3114">
        <w:rPr>
          <w:sz w:val="26"/>
          <w:szCs w:val="26"/>
        </w:rPr>
        <w:t>19</w:t>
      </w:r>
      <w:r w:rsidR="006D01F5" w:rsidRPr="00CE3114">
        <w:rPr>
          <w:sz w:val="26"/>
          <w:szCs w:val="26"/>
        </w:rPr>
        <w:t xml:space="preserve"> год представлен администрацией сельского поселения в соответствии с частью 3 статьи 264.1 Бюджетного кодекса Российской Федерации и в срок, установленный статьей 264.4 Бюджетного Кодекса Российской Федерации.  </w:t>
      </w:r>
    </w:p>
    <w:p w:rsidR="006D01F5" w:rsidRPr="00CE3114" w:rsidRDefault="00730060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6</w:t>
      </w:r>
      <w:r w:rsidR="006D01F5" w:rsidRPr="00CE3114">
        <w:rPr>
          <w:sz w:val="26"/>
          <w:szCs w:val="26"/>
        </w:rPr>
        <w:t>.  Бюджет сельского поселения за 201</w:t>
      </w:r>
      <w:r w:rsidR="00EF5D3F" w:rsidRPr="00CE3114">
        <w:rPr>
          <w:sz w:val="26"/>
          <w:szCs w:val="26"/>
        </w:rPr>
        <w:t>9</w:t>
      </w:r>
      <w:r w:rsidR="006D01F5" w:rsidRPr="00CE3114">
        <w:rPr>
          <w:sz w:val="26"/>
          <w:szCs w:val="26"/>
        </w:rPr>
        <w:t xml:space="preserve"> год исполнен:</w:t>
      </w:r>
    </w:p>
    <w:p w:rsidR="006D01F5" w:rsidRPr="00CE3114" w:rsidRDefault="006D01F5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по доходам в сумме </w:t>
      </w:r>
      <w:r w:rsidR="00EF5D3F" w:rsidRPr="00CE3114">
        <w:rPr>
          <w:b/>
          <w:sz w:val="26"/>
          <w:szCs w:val="26"/>
        </w:rPr>
        <w:t>71137,9</w:t>
      </w:r>
      <w:r w:rsidR="00A07CD5" w:rsidRPr="00CE3114">
        <w:rPr>
          <w:b/>
          <w:sz w:val="26"/>
          <w:szCs w:val="26"/>
        </w:rPr>
        <w:t>7</w:t>
      </w:r>
      <w:r w:rsidRPr="00CE3114">
        <w:rPr>
          <w:b/>
          <w:sz w:val="26"/>
          <w:szCs w:val="26"/>
        </w:rPr>
        <w:t xml:space="preserve"> тыс. рублей</w:t>
      </w:r>
      <w:r w:rsidRPr="00CE3114">
        <w:rPr>
          <w:sz w:val="26"/>
          <w:szCs w:val="26"/>
        </w:rPr>
        <w:t xml:space="preserve"> или на </w:t>
      </w:r>
      <w:r w:rsidR="009A2EB5" w:rsidRPr="00CE3114">
        <w:rPr>
          <w:b/>
          <w:sz w:val="26"/>
          <w:szCs w:val="26"/>
        </w:rPr>
        <w:t>107,7</w:t>
      </w:r>
      <w:r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к решению о бюджете сельского поселения от </w:t>
      </w:r>
      <w:r w:rsidR="009A2EB5" w:rsidRPr="00CE3114">
        <w:rPr>
          <w:sz w:val="26"/>
          <w:szCs w:val="26"/>
        </w:rPr>
        <w:t>2</w:t>
      </w:r>
      <w:r w:rsidR="001E0363" w:rsidRPr="00CE3114">
        <w:rPr>
          <w:sz w:val="26"/>
          <w:szCs w:val="26"/>
        </w:rPr>
        <w:t>4</w:t>
      </w:r>
      <w:r w:rsidR="009A2EB5" w:rsidRPr="00CE3114">
        <w:rPr>
          <w:sz w:val="26"/>
          <w:szCs w:val="26"/>
        </w:rPr>
        <w:t>.</w:t>
      </w:r>
      <w:r w:rsidR="001E0363" w:rsidRPr="00CE3114">
        <w:rPr>
          <w:sz w:val="26"/>
          <w:szCs w:val="26"/>
        </w:rPr>
        <w:t>12.2019</w:t>
      </w:r>
      <w:r w:rsidRPr="00CE3114">
        <w:rPr>
          <w:sz w:val="26"/>
          <w:szCs w:val="26"/>
        </w:rPr>
        <w:t xml:space="preserve">  № </w:t>
      </w:r>
      <w:r w:rsidR="00AD4CF3" w:rsidRPr="00CE3114">
        <w:rPr>
          <w:sz w:val="26"/>
          <w:szCs w:val="26"/>
        </w:rPr>
        <w:t>148</w:t>
      </w:r>
      <w:r w:rsidRPr="00CE3114">
        <w:rPr>
          <w:sz w:val="26"/>
          <w:szCs w:val="26"/>
        </w:rPr>
        <w:t>;</w:t>
      </w:r>
    </w:p>
    <w:p w:rsidR="006D01F5" w:rsidRPr="00CE3114" w:rsidRDefault="006D01F5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по расходам в сумме </w:t>
      </w:r>
      <w:r w:rsidR="00AD4CF3" w:rsidRPr="00CE3114">
        <w:rPr>
          <w:b/>
          <w:sz w:val="26"/>
          <w:szCs w:val="26"/>
        </w:rPr>
        <w:t>65899,8</w:t>
      </w:r>
      <w:r w:rsidR="00A07CD5" w:rsidRPr="00CE3114">
        <w:rPr>
          <w:b/>
          <w:sz w:val="26"/>
          <w:szCs w:val="26"/>
        </w:rPr>
        <w:t>2</w:t>
      </w:r>
      <w:r w:rsidRPr="00CE3114">
        <w:rPr>
          <w:b/>
          <w:sz w:val="26"/>
          <w:szCs w:val="26"/>
        </w:rPr>
        <w:t xml:space="preserve"> тыс. рублей</w:t>
      </w:r>
      <w:r w:rsidRPr="00CE3114">
        <w:rPr>
          <w:sz w:val="26"/>
          <w:szCs w:val="26"/>
        </w:rPr>
        <w:t xml:space="preserve"> или на </w:t>
      </w:r>
      <w:r w:rsidR="00AD4CF3" w:rsidRPr="00CE3114">
        <w:rPr>
          <w:b/>
          <w:sz w:val="26"/>
          <w:szCs w:val="26"/>
        </w:rPr>
        <w:t>98,5</w:t>
      </w:r>
      <w:r w:rsidRPr="00CE3114">
        <w:rPr>
          <w:b/>
          <w:sz w:val="26"/>
          <w:szCs w:val="26"/>
        </w:rPr>
        <w:t>%</w:t>
      </w:r>
      <w:r w:rsidRPr="00CE3114">
        <w:rPr>
          <w:sz w:val="26"/>
          <w:szCs w:val="26"/>
        </w:rPr>
        <w:t xml:space="preserve"> от утвержденных бюджетных назначений по отчету;</w:t>
      </w:r>
    </w:p>
    <w:p w:rsidR="006D01F5" w:rsidRPr="00CE3114" w:rsidRDefault="006D01F5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с профицитом в сумме  </w:t>
      </w:r>
      <w:r w:rsidR="007E0D2D" w:rsidRPr="00CE3114">
        <w:rPr>
          <w:b/>
          <w:sz w:val="26"/>
          <w:szCs w:val="26"/>
        </w:rPr>
        <w:t>5238,1</w:t>
      </w:r>
      <w:r w:rsidR="00A07CD5" w:rsidRPr="00CE3114">
        <w:rPr>
          <w:b/>
          <w:sz w:val="26"/>
          <w:szCs w:val="26"/>
        </w:rPr>
        <w:t>5</w:t>
      </w:r>
      <w:r w:rsidRPr="00CE3114">
        <w:rPr>
          <w:sz w:val="26"/>
          <w:szCs w:val="26"/>
        </w:rPr>
        <w:t xml:space="preserve"> тыс. рублей.</w:t>
      </w:r>
    </w:p>
    <w:p w:rsidR="006D01F5" w:rsidRPr="00CE3114" w:rsidRDefault="00730060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7</w:t>
      </w:r>
      <w:r w:rsidR="006D01F5" w:rsidRPr="00CE3114">
        <w:rPr>
          <w:sz w:val="26"/>
          <w:szCs w:val="26"/>
        </w:rPr>
        <w:t>. Поступления налоговых доходов в бюджет сельского поселения в 201</w:t>
      </w:r>
      <w:r w:rsidR="007E0D2D" w:rsidRPr="00CE3114">
        <w:rPr>
          <w:sz w:val="26"/>
          <w:szCs w:val="26"/>
        </w:rPr>
        <w:t>9</w:t>
      </w:r>
      <w:r w:rsidR="006D01F5" w:rsidRPr="00CE3114">
        <w:rPr>
          <w:sz w:val="26"/>
          <w:szCs w:val="26"/>
        </w:rPr>
        <w:t xml:space="preserve"> году составили в сумме </w:t>
      </w:r>
      <w:r w:rsidR="00B033D7" w:rsidRPr="00CE3114">
        <w:rPr>
          <w:b/>
          <w:sz w:val="26"/>
          <w:szCs w:val="26"/>
        </w:rPr>
        <w:t>37232,0</w:t>
      </w:r>
      <w:r w:rsidR="006D01F5" w:rsidRPr="00CE3114">
        <w:rPr>
          <w:b/>
          <w:sz w:val="26"/>
          <w:szCs w:val="26"/>
        </w:rPr>
        <w:t xml:space="preserve"> тыс. рублей</w:t>
      </w:r>
      <w:r w:rsidR="006D01F5" w:rsidRPr="00CE3114">
        <w:rPr>
          <w:sz w:val="26"/>
          <w:szCs w:val="26"/>
        </w:rPr>
        <w:t xml:space="preserve"> или </w:t>
      </w:r>
      <w:r w:rsidR="00B033D7" w:rsidRPr="00CE3114">
        <w:rPr>
          <w:b/>
          <w:sz w:val="26"/>
          <w:szCs w:val="26"/>
        </w:rPr>
        <w:t>114,4</w:t>
      </w:r>
      <w:r w:rsidR="006D01F5" w:rsidRPr="00CE3114">
        <w:rPr>
          <w:b/>
          <w:sz w:val="26"/>
          <w:szCs w:val="26"/>
        </w:rPr>
        <w:t>%</w:t>
      </w:r>
      <w:r w:rsidR="006D01F5" w:rsidRPr="00CE3114">
        <w:rPr>
          <w:sz w:val="26"/>
          <w:szCs w:val="26"/>
        </w:rPr>
        <w:t xml:space="preserve"> к плану. По сравнению с прошлым годом поступления налоговых доходов в бюджет сельского поселения увеличено на </w:t>
      </w:r>
      <w:r w:rsidR="00B033D7" w:rsidRPr="00CE3114">
        <w:rPr>
          <w:sz w:val="26"/>
          <w:szCs w:val="26"/>
        </w:rPr>
        <w:t>27,6</w:t>
      </w:r>
      <w:r w:rsidR="006D01F5" w:rsidRPr="00CE3114">
        <w:rPr>
          <w:sz w:val="26"/>
          <w:szCs w:val="26"/>
        </w:rPr>
        <w:t xml:space="preserve">% или на </w:t>
      </w:r>
      <w:r w:rsidR="001675E3" w:rsidRPr="00CE3114">
        <w:rPr>
          <w:sz w:val="26"/>
          <w:szCs w:val="26"/>
        </w:rPr>
        <w:t>8060,4</w:t>
      </w:r>
      <w:r w:rsidR="00B033D7" w:rsidRPr="00CE3114">
        <w:rPr>
          <w:sz w:val="26"/>
          <w:szCs w:val="26"/>
        </w:rPr>
        <w:t xml:space="preserve"> тыс.</w:t>
      </w:r>
      <w:r w:rsidR="006D01F5" w:rsidRPr="00CE3114">
        <w:rPr>
          <w:sz w:val="26"/>
          <w:szCs w:val="26"/>
        </w:rPr>
        <w:t xml:space="preserve"> рублей. </w:t>
      </w:r>
    </w:p>
    <w:p w:rsidR="006D01F5" w:rsidRPr="00CE3114" w:rsidRDefault="00730060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8</w:t>
      </w:r>
      <w:r w:rsidR="006D01F5" w:rsidRPr="00CE3114">
        <w:rPr>
          <w:sz w:val="26"/>
          <w:szCs w:val="26"/>
        </w:rPr>
        <w:t xml:space="preserve">. Поступления неналоговых доходов за отчетный год составили в сумме </w:t>
      </w:r>
      <w:r w:rsidR="001675E3" w:rsidRPr="00CE3114">
        <w:rPr>
          <w:b/>
          <w:sz w:val="26"/>
          <w:szCs w:val="26"/>
        </w:rPr>
        <w:t>2498,3</w:t>
      </w:r>
      <w:r w:rsidR="006D01F5" w:rsidRPr="00CE3114">
        <w:rPr>
          <w:b/>
          <w:sz w:val="26"/>
          <w:szCs w:val="26"/>
        </w:rPr>
        <w:t xml:space="preserve"> тыс. рублей</w:t>
      </w:r>
      <w:r w:rsidR="006D01F5" w:rsidRPr="00CE3114">
        <w:rPr>
          <w:sz w:val="26"/>
          <w:szCs w:val="26"/>
        </w:rPr>
        <w:t xml:space="preserve"> или </w:t>
      </w:r>
      <w:r w:rsidR="001675E3" w:rsidRPr="00CE3114">
        <w:rPr>
          <w:b/>
          <w:sz w:val="26"/>
          <w:szCs w:val="26"/>
        </w:rPr>
        <w:t>119,9</w:t>
      </w:r>
      <w:r w:rsidR="006D01F5" w:rsidRPr="00CE3114">
        <w:rPr>
          <w:b/>
          <w:sz w:val="26"/>
          <w:szCs w:val="26"/>
        </w:rPr>
        <w:t>%</w:t>
      </w:r>
      <w:r w:rsidR="006B70E3" w:rsidRPr="00CE3114">
        <w:rPr>
          <w:sz w:val="26"/>
          <w:szCs w:val="26"/>
        </w:rPr>
        <w:t xml:space="preserve"> к плану, что в сравнении с 2018 годом на 46,9% меньше (</w:t>
      </w:r>
      <w:r w:rsidR="007F04D9" w:rsidRPr="00CE3114">
        <w:rPr>
          <w:sz w:val="26"/>
          <w:szCs w:val="26"/>
        </w:rPr>
        <w:t>4706,1 тыс.руб.)</w:t>
      </w:r>
    </w:p>
    <w:p w:rsidR="006D01F5" w:rsidRPr="00CE3114" w:rsidRDefault="00730060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9</w:t>
      </w:r>
      <w:r w:rsidR="006D01F5" w:rsidRPr="00CE3114">
        <w:rPr>
          <w:sz w:val="26"/>
          <w:szCs w:val="26"/>
        </w:rPr>
        <w:t xml:space="preserve">.  Общий объем безвозмездных поступлений от других бюджетов составил в </w:t>
      </w:r>
      <w:r w:rsidR="006D01F5" w:rsidRPr="00CE3114">
        <w:rPr>
          <w:b/>
          <w:sz w:val="26"/>
          <w:szCs w:val="26"/>
        </w:rPr>
        <w:t xml:space="preserve">сумме </w:t>
      </w:r>
      <w:r w:rsidR="007F04D9" w:rsidRPr="00CE3114">
        <w:rPr>
          <w:b/>
          <w:sz w:val="26"/>
          <w:szCs w:val="26"/>
        </w:rPr>
        <w:t>31407,</w:t>
      </w:r>
      <w:r w:rsidR="00A07CD5" w:rsidRPr="00CE3114">
        <w:rPr>
          <w:b/>
          <w:sz w:val="26"/>
          <w:szCs w:val="26"/>
        </w:rPr>
        <w:t>7</w:t>
      </w:r>
      <w:r w:rsidR="006D01F5" w:rsidRPr="00CE3114">
        <w:rPr>
          <w:b/>
          <w:sz w:val="26"/>
          <w:szCs w:val="26"/>
        </w:rPr>
        <w:t xml:space="preserve"> тыс. рублей </w:t>
      </w:r>
      <w:r w:rsidR="006D01F5" w:rsidRPr="00CE3114">
        <w:rPr>
          <w:sz w:val="26"/>
          <w:szCs w:val="26"/>
        </w:rPr>
        <w:t xml:space="preserve">или </w:t>
      </w:r>
      <w:r w:rsidRPr="00CE3114">
        <w:rPr>
          <w:b/>
          <w:sz w:val="26"/>
          <w:szCs w:val="26"/>
        </w:rPr>
        <w:t>100</w:t>
      </w:r>
      <w:r w:rsidR="006D01F5" w:rsidRPr="00CE3114">
        <w:rPr>
          <w:b/>
          <w:sz w:val="26"/>
          <w:szCs w:val="26"/>
        </w:rPr>
        <w:t>%</w:t>
      </w:r>
      <w:r w:rsidR="006D01F5" w:rsidRPr="00CE3114">
        <w:rPr>
          <w:sz w:val="26"/>
          <w:szCs w:val="26"/>
        </w:rPr>
        <w:t xml:space="preserve"> от утвержденных бюджетных назначений.</w:t>
      </w:r>
    </w:p>
    <w:p w:rsidR="006D01F5" w:rsidRPr="00CE3114" w:rsidRDefault="006D01F5" w:rsidP="006D01F5">
      <w:pPr>
        <w:ind w:firstLine="709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По сравнению с прошлым годом объем безвозмездных поступлений в бюджет сельского поселения увеличился  </w:t>
      </w:r>
      <w:r w:rsidR="007F04D9" w:rsidRPr="00CE3114">
        <w:rPr>
          <w:sz w:val="26"/>
          <w:szCs w:val="26"/>
        </w:rPr>
        <w:t>н</w:t>
      </w:r>
      <w:r w:rsidR="006D4A20" w:rsidRPr="00CE3114">
        <w:rPr>
          <w:sz w:val="26"/>
          <w:szCs w:val="26"/>
        </w:rPr>
        <w:t>а 4,1</w:t>
      </w:r>
      <w:r w:rsidR="007F04D9" w:rsidRPr="00CE3114">
        <w:rPr>
          <w:sz w:val="26"/>
          <w:szCs w:val="26"/>
        </w:rPr>
        <w:t>%</w:t>
      </w:r>
      <w:r w:rsidRPr="00CE3114">
        <w:rPr>
          <w:sz w:val="26"/>
          <w:szCs w:val="26"/>
        </w:rPr>
        <w:t xml:space="preserve">  или на </w:t>
      </w:r>
      <w:r w:rsidR="006D4A20" w:rsidRPr="00CE3114">
        <w:rPr>
          <w:sz w:val="26"/>
          <w:szCs w:val="26"/>
        </w:rPr>
        <w:t>1236,6</w:t>
      </w:r>
      <w:r w:rsidRPr="00CE3114">
        <w:rPr>
          <w:sz w:val="26"/>
          <w:szCs w:val="26"/>
        </w:rPr>
        <w:t xml:space="preserve"> тыс. рублей. </w:t>
      </w:r>
    </w:p>
    <w:p w:rsidR="006D01F5" w:rsidRPr="00CE3114" w:rsidRDefault="00A07CD5" w:rsidP="006D01F5">
      <w:pPr>
        <w:ind w:firstLine="709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10. </w:t>
      </w:r>
      <w:r w:rsidR="006D01F5" w:rsidRPr="00CE3114">
        <w:rPr>
          <w:sz w:val="26"/>
          <w:szCs w:val="26"/>
        </w:rPr>
        <w:t>Исполнение доходной части бюджета поселения в 201</w:t>
      </w:r>
      <w:r w:rsidR="006D4A20" w:rsidRPr="00CE3114">
        <w:rPr>
          <w:sz w:val="26"/>
          <w:szCs w:val="26"/>
        </w:rPr>
        <w:t>9</w:t>
      </w:r>
      <w:r w:rsidR="006D01F5" w:rsidRPr="00CE3114">
        <w:rPr>
          <w:sz w:val="26"/>
          <w:szCs w:val="26"/>
        </w:rPr>
        <w:t xml:space="preserve"> году обеспечено: на </w:t>
      </w:r>
      <w:r w:rsidR="001678EC" w:rsidRPr="00CE3114">
        <w:rPr>
          <w:b/>
          <w:sz w:val="26"/>
          <w:szCs w:val="26"/>
        </w:rPr>
        <w:t>44,2</w:t>
      </w:r>
      <w:r w:rsidR="006D01F5" w:rsidRPr="00CE3114">
        <w:rPr>
          <w:b/>
          <w:sz w:val="26"/>
          <w:szCs w:val="26"/>
        </w:rPr>
        <w:t>%</w:t>
      </w:r>
      <w:r w:rsidR="00730060" w:rsidRPr="00CE3114">
        <w:rPr>
          <w:sz w:val="26"/>
          <w:szCs w:val="26"/>
        </w:rPr>
        <w:t xml:space="preserve"> безвозмездными поступлениями</w:t>
      </w:r>
      <w:r w:rsidR="006D01F5" w:rsidRPr="00CE3114">
        <w:rPr>
          <w:sz w:val="26"/>
          <w:szCs w:val="26"/>
        </w:rPr>
        <w:t xml:space="preserve"> и на </w:t>
      </w:r>
      <w:r w:rsidR="001678EC" w:rsidRPr="00CE3114">
        <w:rPr>
          <w:b/>
          <w:sz w:val="26"/>
          <w:szCs w:val="26"/>
        </w:rPr>
        <w:t>55,8</w:t>
      </w:r>
      <w:r w:rsidR="006D01F5" w:rsidRPr="00CE3114">
        <w:rPr>
          <w:b/>
          <w:sz w:val="26"/>
          <w:szCs w:val="26"/>
        </w:rPr>
        <w:t>%</w:t>
      </w:r>
      <w:r w:rsidR="006D01F5" w:rsidRPr="00CE3114">
        <w:rPr>
          <w:sz w:val="26"/>
          <w:szCs w:val="26"/>
        </w:rPr>
        <w:t xml:space="preserve">  - налоговыми и неналоговыми доходами. Таким образом, в доходах бюджета МО «Гиагинское сельское поселение»  доля собственных доходов (на </w:t>
      </w:r>
      <w:r w:rsidR="001678EC" w:rsidRPr="00CE3114">
        <w:rPr>
          <w:sz w:val="26"/>
          <w:szCs w:val="26"/>
        </w:rPr>
        <w:t>11,6</w:t>
      </w:r>
      <w:r w:rsidR="006D01F5" w:rsidRPr="00CE3114">
        <w:rPr>
          <w:sz w:val="26"/>
          <w:szCs w:val="26"/>
        </w:rPr>
        <w:t xml:space="preserve">%) превышает долю финансовой безвозмездной помощи вышестоящего бюджета, что демонстрирует повышение  финансовой независимости поселения. </w:t>
      </w:r>
    </w:p>
    <w:p w:rsidR="006D01F5" w:rsidRPr="00CE3114" w:rsidRDefault="00730060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1</w:t>
      </w:r>
      <w:r w:rsidR="00A07CD5" w:rsidRPr="00CE3114">
        <w:rPr>
          <w:sz w:val="26"/>
          <w:szCs w:val="26"/>
        </w:rPr>
        <w:t>1</w:t>
      </w:r>
      <w:r w:rsidR="006D01F5" w:rsidRPr="00CE3114">
        <w:rPr>
          <w:sz w:val="26"/>
          <w:szCs w:val="26"/>
        </w:rPr>
        <w:t>. Расходы бюджета сельского поселения за 201</w:t>
      </w:r>
      <w:r w:rsidR="002A4965" w:rsidRPr="00CE3114">
        <w:rPr>
          <w:sz w:val="26"/>
          <w:szCs w:val="26"/>
        </w:rPr>
        <w:t>9</w:t>
      </w:r>
      <w:r w:rsidR="006D01F5" w:rsidRPr="00CE3114">
        <w:rPr>
          <w:sz w:val="26"/>
          <w:szCs w:val="26"/>
        </w:rPr>
        <w:t xml:space="preserve"> год исполнены в объеме </w:t>
      </w:r>
      <w:r w:rsidR="002A4965" w:rsidRPr="00CE3114">
        <w:rPr>
          <w:b/>
          <w:sz w:val="26"/>
          <w:szCs w:val="26"/>
        </w:rPr>
        <w:t>65899,8</w:t>
      </w:r>
      <w:r w:rsidR="006D01F5" w:rsidRPr="00CE3114">
        <w:rPr>
          <w:b/>
          <w:sz w:val="26"/>
          <w:szCs w:val="26"/>
        </w:rPr>
        <w:t xml:space="preserve"> тыс. рублей</w:t>
      </w:r>
      <w:r w:rsidR="006D01F5" w:rsidRPr="00CE3114">
        <w:rPr>
          <w:sz w:val="26"/>
          <w:szCs w:val="26"/>
        </w:rPr>
        <w:t xml:space="preserve"> или </w:t>
      </w:r>
      <w:r w:rsidR="002A4965" w:rsidRPr="00CE3114">
        <w:rPr>
          <w:b/>
          <w:sz w:val="26"/>
          <w:szCs w:val="26"/>
        </w:rPr>
        <w:t>98,5</w:t>
      </w:r>
      <w:r w:rsidR="006D01F5" w:rsidRPr="00CE3114">
        <w:rPr>
          <w:b/>
          <w:sz w:val="26"/>
          <w:szCs w:val="26"/>
        </w:rPr>
        <w:t>%</w:t>
      </w:r>
      <w:r w:rsidR="006D01F5" w:rsidRPr="00CE3114">
        <w:rPr>
          <w:sz w:val="26"/>
          <w:szCs w:val="26"/>
        </w:rPr>
        <w:t xml:space="preserve"> от утвержденных бюджетных назначений по отчету.  По сравнению с прошлым годом объем расходов увеличен  на </w:t>
      </w:r>
      <w:r w:rsidR="001A6849" w:rsidRPr="00CE3114">
        <w:rPr>
          <w:b/>
          <w:sz w:val="26"/>
          <w:szCs w:val="26"/>
        </w:rPr>
        <w:t>8,1</w:t>
      </w:r>
      <w:r w:rsidR="006D01F5" w:rsidRPr="00CE3114">
        <w:rPr>
          <w:b/>
          <w:sz w:val="26"/>
          <w:szCs w:val="26"/>
        </w:rPr>
        <w:t>%</w:t>
      </w:r>
      <w:r w:rsidR="006D01F5" w:rsidRPr="00CE3114">
        <w:rPr>
          <w:sz w:val="26"/>
          <w:szCs w:val="26"/>
        </w:rPr>
        <w:t xml:space="preserve"> или на </w:t>
      </w:r>
      <w:r w:rsidR="001A6849" w:rsidRPr="00CE3114">
        <w:rPr>
          <w:b/>
          <w:sz w:val="26"/>
          <w:szCs w:val="26"/>
        </w:rPr>
        <w:t>4918,95</w:t>
      </w:r>
      <w:r w:rsidR="006D01F5" w:rsidRPr="00CE3114">
        <w:rPr>
          <w:b/>
          <w:sz w:val="26"/>
          <w:szCs w:val="26"/>
        </w:rPr>
        <w:t xml:space="preserve"> тыс. рублей</w:t>
      </w:r>
      <w:r w:rsidR="006D01F5" w:rsidRPr="00CE3114">
        <w:rPr>
          <w:sz w:val="26"/>
          <w:szCs w:val="26"/>
        </w:rPr>
        <w:t>.</w:t>
      </w:r>
    </w:p>
    <w:p w:rsidR="006D01F5" w:rsidRPr="00CE3114" w:rsidRDefault="00730060" w:rsidP="00730060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lastRenderedPageBreak/>
        <w:t>1</w:t>
      </w:r>
      <w:r w:rsidR="00A07CD5" w:rsidRPr="00CE3114">
        <w:rPr>
          <w:sz w:val="26"/>
          <w:szCs w:val="26"/>
        </w:rPr>
        <w:t>2</w:t>
      </w:r>
      <w:r w:rsidR="006D01F5" w:rsidRPr="00CE3114">
        <w:rPr>
          <w:sz w:val="26"/>
          <w:szCs w:val="26"/>
        </w:rPr>
        <w:t xml:space="preserve">. Исполнение расходов на реализацию мероприятий по муниципальным  программам составило  </w:t>
      </w:r>
      <w:r w:rsidR="001A6849" w:rsidRPr="00CE3114">
        <w:rPr>
          <w:b/>
          <w:spacing w:val="2"/>
          <w:sz w:val="26"/>
          <w:szCs w:val="26"/>
        </w:rPr>
        <w:t>41193,1</w:t>
      </w:r>
      <w:r w:rsidR="006D01F5" w:rsidRPr="00CE3114">
        <w:rPr>
          <w:b/>
          <w:spacing w:val="2"/>
          <w:sz w:val="26"/>
          <w:szCs w:val="26"/>
        </w:rPr>
        <w:t xml:space="preserve"> тыс. рублей</w:t>
      </w:r>
      <w:r w:rsidR="006D01F5" w:rsidRPr="00CE3114">
        <w:rPr>
          <w:spacing w:val="2"/>
          <w:sz w:val="26"/>
          <w:szCs w:val="26"/>
        </w:rPr>
        <w:t xml:space="preserve">  или </w:t>
      </w:r>
      <w:r w:rsidR="001A6849" w:rsidRPr="00CE3114">
        <w:rPr>
          <w:b/>
          <w:spacing w:val="2"/>
          <w:sz w:val="26"/>
          <w:szCs w:val="26"/>
        </w:rPr>
        <w:t>62,5</w:t>
      </w:r>
      <w:r w:rsidR="006D01F5" w:rsidRPr="00CE3114">
        <w:rPr>
          <w:b/>
          <w:spacing w:val="2"/>
          <w:sz w:val="26"/>
          <w:szCs w:val="26"/>
        </w:rPr>
        <w:t>%</w:t>
      </w:r>
      <w:r w:rsidR="00210951" w:rsidRPr="00CE3114">
        <w:rPr>
          <w:spacing w:val="2"/>
          <w:sz w:val="26"/>
          <w:szCs w:val="26"/>
        </w:rPr>
        <w:t xml:space="preserve"> в общей структуре расходов за 201</w:t>
      </w:r>
      <w:r w:rsidR="001A6849" w:rsidRPr="00CE3114">
        <w:rPr>
          <w:spacing w:val="2"/>
          <w:sz w:val="26"/>
          <w:szCs w:val="26"/>
        </w:rPr>
        <w:t>9</w:t>
      </w:r>
      <w:r w:rsidR="00210951" w:rsidRPr="00CE3114">
        <w:rPr>
          <w:spacing w:val="2"/>
          <w:sz w:val="26"/>
          <w:szCs w:val="26"/>
        </w:rPr>
        <w:t xml:space="preserve"> год.</w:t>
      </w:r>
    </w:p>
    <w:p w:rsidR="006D01F5" w:rsidRPr="00CE3114" w:rsidRDefault="00730060" w:rsidP="006D01F5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1</w:t>
      </w:r>
      <w:r w:rsidR="00A07CD5" w:rsidRPr="00CE3114">
        <w:rPr>
          <w:sz w:val="26"/>
          <w:szCs w:val="26"/>
        </w:rPr>
        <w:t>3</w:t>
      </w:r>
      <w:r w:rsidR="006D01F5" w:rsidRPr="00CE3114">
        <w:rPr>
          <w:sz w:val="26"/>
          <w:szCs w:val="26"/>
        </w:rPr>
        <w:t>. Муниципальный внутренний долг  бюджета сельского поселения по состоянию на 01.01.2019 год</w:t>
      </w:r>
      <w:r w:rsidRPr="00CE3114">
        <w:rPr>
          <w:sz w:val="26"/>
          <w:szCs w:val="26"/>
        </w:rPr>
        <w:t>а</w:t>
      </w:r>
      <w:r w:rsidR="006D01F5" w:rsidRPr="00CE3114">
        <w:rPr>
          <w:sz w:val="26"/>
          <w:szCs w:val="26"/>
        </w:rPr>
        <w:t xml:space="preserve"> составил </w:t>
      </w:r>
      <w:r w:rsidR="006D01F5" w:rsidRPr="00CE3114">
        <w:rPr>
          <w:b/>
          <w:sz w:val="26"/>
          <w:szCs w:val="26"/>
        </w:rPr>
        <w:t>4 000,0 тыс.рублей</w:t>
      </w:r>
      <w:r w:rsidR="006D01F5" w:rsidRPr="00CE3114">
        <w:rPr>
          <w:sz w:val="26"/>
          <w:szCs w:val="26"/>
        </w:rPr>
        <w:t>.</w:t>
      </w:r>
    </w:p>
    <w:p w:rsidR="006D01F5" w:rsidRPr="00CE3114" w:rsidRDefault="00730060" w:rsidP="006D01F5">
      <w:pPr>
        <w:ind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1</w:t>
      </w:r>
      <w:r w:rsidR="00A07CD5" w:rsidRPr="00CE3114">
        <w:rPr>
          <w:sz w:val="26"/>
          <w:szCs w:val="26"/>
        </w:rPr>
        <w:t>4</w:t>
      </w:r>
      <w:r w:rsidR="004315A7" w:rsidRPr="00CE3114">
        <w:rPr>
          <w:sz w:val="26"/>
          <w:szCs w:val="26"/>
        </w:rPr>
        <w:t>.</w:t>
      </w:r>
      <w:r w:rsidR="006D01F5" w:rsidRPr="00CE3114">
        <w:rPr>
          <w:sz w:val="26"/>
          <w:szCs w:val="26"/>
        </w:rPr>
        <w:t xml:space="preserve"> В нарушение статьи 34, 162 Бюджетного кодекса РФ расходы на уплату пеней, штрафов в размере </w:t>
      </w:r>
      <w:r w:rsidR="00880A77" w:rsidRPr="00CE3114">
        <w:rPr>
          <w:sz w:val="26"/>
          <w:szCs w:val="26"/>
        </w:rPr>
        <w:t>584,79</w:t>
      </w:r>
      <w:r w:rsidR="006D01F5" w:rsidRPr="00CE3114">
        <w:rPr>
          <w:sz w:val="26"/>
          <w:szCs w:val="26"/>
        </w:rPr>
        <w:t xml:space="preserve"> рубля являются неэффективным расходованием бюджетных средств.</w:t>
      </w:r>
    </w:p>
    <w:p w:rsidR="0080373A" w:rsidRPr="00CE3114" w:rsidRDefault="0080373A" w:rsidP="007B1816">
      <w:pPr>
        <w:ind w:right="-56"/>
        <w:jc w:val="both"/>
        <w:rPr>
          <w:color w:val="C00000"/>
          <w:sz w:val="26"/>
          <w:szCs w:val="26"/>
        </w:rPr>
      </w:pPr>
    </w:p>
    <w:p w:rsidR="002960DC" w:rsidRPr="00CE3114" w:rsidRDefault="002960DC" w:rsidP="007B1816">
      <w:pPr>
        <w:ind w:right="-56"/>
        <w:jc w:val="both"/>
        <w:rPr>
          <w:b/>
          <w:sz w:val="26"/>
          <w:szCs w:val="26"/>
        </w:rPr>
      </w:pPr>
      <w:r w:rsidRPr="00CE3114">
        <w:rPr>
          <w:b/>
          <w:sz w:val="26"/>
          <w:szCs w:val="26"/>
        </w:rPr>
        <w:t>Предложения:</w:t>
      </w:r>
    </w:p>
    <w:p w:rsidR="002960DC" w:rsidRPr="00CE3114" w:rsidRDefault="004315A7" w:rsidP="007B1816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На основании вышеизложенного </w:t>
      </w:r>
      <w:r w:rsidR="002960DC" w:rsidRPr="00CE3114">
        <w:rPr>
          <w:sz w:val="26"/>
          <w:szCs w:val="26"/>
        </w:rPr>
        <w:t xml:space="preserve">Контрольно-счетная палата рекомендует администрации МО «Гиагинское сельское поселение»: </w:t>
      </w:r>
    </w:p>
    <w:p w:rsidR="002960DC" w:rsidRPr="00CE3114" w:rsidRDefault="002960DC" w:rsidP="007B1816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</w:t>
      </w:r>
      <w:r w:rsidR="000C6A9D" w:rsidRPr="00CE3114">
        <w:rPr>
          <w:sz w:val="26"/>
          <w:szCs w:val="26"/>
        </w:rPr>
        <w:t>проводить работу по устранению дебиторской и кредиторской задолженности</w:t>
      </w:r>
      <w:r w:rsidRPr="00CE3114">
        <w:rPr>
          <w:sz w:val="26"/>
          <w:szCs w:val="26"/>
        </w:rPr>
        <w:t>;</w:t>
      </w:r>
    </w:p>
    <w:p w:rsidR="002960DC" w:rsidRPr="00CE3114" w:rsidRDefault="002960DC" w:rsidP="007B1816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- </w:t>
      </w:r>
      <w:r w:rsidR="008B26BB" w:rsidRPr="00CE3114">
        <w:rPr>
          <w:sz w:val="26"/>
          <w:szCs w:val="26"/>
        </w:rPr>
        <w:t>продолжить работу по сокращению внепрограммных расходов</w:t>
      </w:r>
      <w:r w:rsidRPr="00CE3114">
        <w:rPr>
          <w:sz w:val="26"/>
          <w:szCs w:val="26"/>
        </w:rPr>
        <w:t>;</w:t>
      </w:r>
    </w:p>
    <w:p w:rsidR="0054667C" w:rsidRDefault="0054667C" w:rsidP="008B26BB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- усилить контроль за эффективностью использования средств бюджета, который  должен быть направлен на оптимизацию расходов бюджета и профилактику правонарушений в сф</w:t>
      </w:r>
      <w:r w:rsidR="00CE3114">
        <w:rPr>
          <w:sz w:val="26"/>
          <w:szCs w:val="26"/>
        </w:rPr>
        <w:t>ере бюджетного законодательства;</w:t>
      </w:r>
    </w:p>
    <w:p w:rsidR="00CE3114" w:rsidRDefault="00CE3114" w:rsidP="008B26BB">
      <w:pPr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3071">
        <w:rPr>
          <w:sz w:val="26"/>
          <w:szCs w:val="26"/>
        </w:rPr>
        <w:t xml:space="preserve">проводить работу по </w:t>
      </w:r>
      <w:r>
        <w:rPr>
          <w:sz w:val="26"/>
          <w:szCs w:val="26"/>
        </w:rPr>
        <w:t>сокращени</w:t>
      </w:r>
      <w:r w:rsidR="00673071">
        <w:rPr>
          <w:sz w:val="26"/>
          <w:szCs w:val="26"/>
        </w:rPr>
        <w:t>ю</w:t>
      </w:r>
      <w:r>
        <w:rPr>
          <w:sz w:val="26"/>
          <w:szCs w:val="26"/>
        </w:rPr>
        <w:t xml:space="preserve"> муниципального долга;</w:t>
      </w:r>
    </w:p>
    <w:p w:rsidR="00416FBF" w:rsidRPr="00CE3114" w:rsidRDefault="00416FBF" w:rsidP="008B26BB">
      <w:pPr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внутренний финансовый контроль;</w:t>
      </w:r>
    </w:p>
    <w:p w:rsidR="004315A7" w:rsidRPr="00CE3114" w:rsidRDefault="004315A7" w:rsidP="007B1816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- учесть замечания, изложенные по тексту настоящего заключения при подготовке отчёта об исполнении бюджета сельского поселения за 20</w:t>
      </w:r>
      <w:r w:rsidR="00880A77" w:rsidRPr="00CE3114">
        <w:rPr>
          <w:sz w:val="26"/>
          <w:szCs w:val="26"/>
        </w:rPr>
        <w:t xml:space="preserve">20 </w:t>
      </w:r>
      <w:r w:rsidRPr="00CE3114">
        <w:rPr>
          <w:sz w:val="26"/>
          <w:szCs w:val="26"/>
        </w:rPr>
        <w:t>год.</w:t>
      </w:r>
    </w:p>
    <w:p w:rsidR="00012C9D" w:rsidRPr="00CE3114" w:rsidRDefault="00012C9D" w:rsidP="007B1816">
      <w:pPr>
        <w:ind w:right="-56" w:firstLine="708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КСП МО «Гиагинский район» рекомендует  администрации МО «Гиагинское сельское поселение» привести в соответствие, внести изменения и дополнения в  Положение «О бюджетном процессе в муниципальном образовании «Гиагинское сельское поселение».</w:t>
      </w:r>
    </w:p>
    <w:p w:rsidR="0054667C" w:rsidRPr="00CE3114" w:rsidRDefault="0054667C" w:rsidP="0054667C">
      <w:pPr>
        <w:ind w:firstLine="709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Показатели  проекта решения   об исполнении бюджета </w:t>
      </w:r>
      <w:r w:rsidR="00BA22F9">
        <w:rPr>
          <w:sz w:val="26"/>
          <w:szCs w:val="26"/>
        </w:rPr>
        <w:t>поселения</w:t>
      </w:r>
      <w:r w:rsidRPr="00CE3114">
        <w:rPr>
          <w:sz w:val="26"/>
          <w:szCs w:val="26"/>
        </w:rPr>
        <w:t xml:space="preserve"> за 201</w:t>
      </w:r>
      <w:r w:rsidR="007A0246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  соответствуют представленному отчету об исполнении  бюджета МО «Гиагинское сельское поселение» за 201</w:t>
      </w:r>
      <w:r w:rsidR="007A0246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год.</w:t>
      </w:r>
    </w:p>
    <w:p w:rsidR="009D4703" w:rsidRPr="00CE3114" w:rsidRDefault="009D4703" w:rsidP="009D4703">
      <w:pPr>
        <w:ind w:firstLine="708"/>
        <w:jc w:val="both"/>
        <w:rPr>
          <w:sz w:val="26"/>
          <w:szCs w:val="26"/>
          <w:shd w:val="clear" w:color="auto" w:fill="FFFF00"/>
        </w:rPr>
      </w:pPr>
      <w:r w:rsidRPr="00CE3114">
        <w:rPr>
          <w:sz w:val="26"/>
          <w:szCs w:val="26"/>
        </w:rPr>
        <w:t xml:space="preserve">  В соответствии с нормами статьи 264.4. Бюджетного кодекса РФ,  по результатам внешней проверки годового отчета об исполнении бюджета </w:t>
      </w:r>
      <w:r w:rsidR="004315A7" w:rsidRPr="00CE3114">
        <w:rPr>
          <w:sz w:val="26"/>
          <w:szCs w:val="26"/>
        </w:rPr>
        <w:t>МО «Гиагинское сельское поселение»</w:t>
      </w:r>
      <w:r w:rsidRPr="00CE3114">
        <w:rPr>
          <w:sz w:val="26"/>
          <w:szCs w:val="26"/>
        </w:rPr>
        <w:t xml:space="preserve"> за 201</w:t>
      </w:r>
      <w:r w:rsidR="007A0246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год,  Контрольно-счетная палата </w:t>
      </w:r>
      <w:r w:rsidR="004315A7" w:rsidRPr="00CE3114">
        <w:rPr>
          <w:sz w:val="26"/>
          <w:szCs w:val="26"/>
        </w:rPr>
        <w:t>МО «Гиагинский район»</w:t>
      </w:r>
      <w:r w:rsidRPr="00CE3114">
        <w:rPr>
          <w:sz w:val="26"/>
          <w:szCs w:val="26"/>
        </w:rPr>
        <w:t xml:space="preserve"> рекомендует (предлагает)</w:t>
      </w:r>
      <w:r w:rsidR="0054667C" w:rsidRPr="00CE3114">
        <w:rPr>
          <w:sz w:val="26"/>
          <w:szCs w:val="26"/>
        </w:rPr>
        <w:t xml:space="preserve"> СНД МО «Гиагинское сельское поселение» утвердить </w:t>
      </w:r>
      <w:r w:rsidRPr="00CE3114">
        <w:rPr>
          <w:sz w:val="26"/>
          <w:szCs w:val="26"/>
        </w:rPr>
        <w:t xml:space="preserve"> проект решения </w:t>
      </w:r>
      <w:r w:rsidR="004315A7" w:rsidRPr="00CE3114">
        <w:rPr>
          <w:sz w:val="26"/>
          <w:szCs w:val="26"/>
        </w:rPr>
        <w:t>Совета народных депутатов МО «Гиагинское сельское поселение»</w:t>
      </w:r>
      <w:r w:rsidRPr="00CE3114">
        <w:rPr>
          <w:sz w:val="26"/>
          <w:szCs w:val="26"/>
        </w:rPr>
        <w:t xml:space="preserve"> «Об утверждении отчета об исполнении бюджета </w:t>
      </w:r>
      <w:r w:rsidR="004315A7" w:rsidRPr="00CE3114">
        <w:rPr>
          <w:sz w:val="26"/>
          <w:szCs w:val="26"/>
        </w:rPr>
        <w:t>МО «Гиагинское сельское поселение»</w:t>
      </w:r>
      <w:r w:rsidRPr="00CE3114">
        <w:rPr>
          <w:sz w:val="26"/>
          <w:szCs w:val="26"/>
        </w:rPr>
        <w:t xml:space="preserve"> за 201</w:t>
      </w:r>
      <w:r w:rsidR="007A0246" w:rsidRPr="00CE3114">
        <w:rPr>
          <w:sz w:val="26"/>
          <w:szCs w:val="26"/>
        </w:rPr>
        <w:t>9</w:t>
      </w:r>
      <w:r w:rsidRPr="00CE3114">
        <w:rPr>
          <w:sz w:val="26"/>
          <w:szCs w:val="26"/>
        </w:rPr>
        <w:t xml:space="preserve"> год».</w:t>
      </w:r>
    </w:p>
    <w:p w:rsidR="009D4703" w:rsidRPr="00CE3114" w:rsidRDefault="009D4703" w:rsidP="009D4703">
      <w:pPr>
        <w:jc w:val="both"/>
        <w:rPr>
          <w:sz w:val="26"/>
          <w:szCs w:val="26"/>
          <w:shd w:val="clear" w:color="auto" w:fill="FFFF00"/>
        </w:rPr>
      </w:pPr>
    </w:p>
    <w:p w:rsidR="00730060" w:rsidRPr="00CE3114" w:rsidRDefault="00730060" w:rsidP="009D4703">
      <w:pPr>
        <w:jc w:val="both"/>
        <w:rPr>
          <w:sz w:val="26"/>
          <w:szCs w:val="26"/>
          <w:shd w:val="clear" w:color="auto" w:fill="FFFF00"/>
        </w:rPr>
      </w:pPr>
    </w:p>
    <w:p w:rsidR="00730060" w:rsidRPr="007F6C2C" w:rsidRDefault="00730060" w:rsidP="009D4703">
      <w:pPr>
        <w:jc w:val="both"/>
        <w:rPr>
          <w:shd w:val="clear" w:color="auto" w:fill="FFFF00"/>
        </w:rPr>
      </w:pPr>
    </w:p>
    <w:p w:rsidR="005A55B8" w:rsidRPr="00CE3114" w:rsidRDefault="005A55B8" w:rsidP="005A55B8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Председатель</w:t>
      </w:r>
      <w:r w:rsidR="00673071">
        <w:rPr>
          <w:sz w:val="26"/>
          <w:szCs w:val="26"/>
        </w:rPr>
        <w:t xml:space="preserve"> </w:t>
      </w:r>
      <w:r w:rsidRPr="00CE3114">
        <w:rPr>
          <w:sz w:val="26"/>
          <w:szCs w:val="26"/>
        </w:rPr>
        <w:t>Контрольно – счетной палаты</w:t>
      </w:r>
    </w:p>
    <w:p w:rsidR="005A55B8" w:rsidRPr="00CE3114" w:rsidRDefault="005A55B8" w:rsidP="005A55B8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 xml:space="preserve">муниципального образования </w:t>
      </w:r>
    </w:p>
    <w:p w:rsidR="005A55B8" w:rsidRPr="00CE3114" w:rsidRDefault="005A55B8" w:rsidP="005A55B8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МО «Гиагинский район»                                                                             Е.В.Шагундокова</w:t>
      </w:r>
    </w:p>
    <w:p w:rsidR="005A55B8" w:rsidRPr="00CE3114" w:rsidRDefault="005A55B8" w:rsidP="005A55B8">
      <w:pPr>
        <w:ind w:right="-56"/>
        <w:jc w:val="both"/>
        <w:rPr>
          <w:sz w:val="26"/>
          <w:szCs w:val="26"/>
        </w:rPr>
      </w:pPr>
    </w:p>
    <w:p w:rsidR="005A55B8" w:rsidRPr="00CE3114" w:rsidRDefault="005A55B8" w:rsidP="005A55B8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Главный инспектор</w:t>
      </w:r>
    </w:p>
    <w:p w:rsidR="005A55B8" w:rsidRPr="00CE3114" w:rsidRDefault="005A55B8" w:rsidP="005A55B8">
      <w:pPr>
        <w:ind w:right="-56"/>
        <w:jc w:val="both"/>
        <w:rPr>
          <w:sz w:val="26"/>
          <w:szCs w:val="26"/>
        </w:rPr>
      </w:pPr>
      <w:r w:rsidRPr="00CE3114">
        <w:rPr>
          <w:sz w:val="26"/>
          <w:szCs w:val="26"/>
        </w:rPr>
        <w:t>Контрольно – счетной палаты</w:t>
      </w:r>
    </w:p>
    <w:p w:rsidR="009D4703" w:rsidRPr="00CE3114" w:rsidRDefault="005A55B8" w:rsidP="005A55B8">
      <w:pPr>
        <w:ind w:right="-56"/>
        <w:jc w:val="both"/>
        <w:rPr>
          <w:b/>
          <w:sz w:val="26"/>
          <w:szCs w:val="26"/>
        </w:rPr>
      </w:pPr>
      <w:r w:rsidRPr="00CE3114">
        <w:rPr>
          <w:sz w:val="26"/>
          <w:szCs w:val="26"/>
        </w:rPr>
        <w:t>МО  «Гиагинский район»                                                                                С.А.Стацюкова</w:t>
      </w:r>
    </w:p>
    <w:p w:rsidR="0054667C" w:rsidRPr="00CE3114" w:rsidRDefault="0054667C" w:rsidP="007B1816">
      <w:pPr>
        <w:ind w:right="-56" w:firstLine="708"/>
        <w:jc w:val="both"/>
        <w:rPr>
          <w:b/>
          <w:sz w:val="26"/>
          <w:szCs w:val="26"/>
        </w:rPr>
      </w:pPr>
    </w:p>
    <w:sectPr w:rsidR="0054667C" w:rsidRPr="00CE3114" w:rsidSect="00535D58">
      <w:footerReference w:type="default" r:id="rId9"/>
      <w:pgSz w:w="11906" w:h="16838" w:code="9"/>
      <w:pgMar w:top="624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FE" w:rsidRDefault="009B51FE">
      <w:r>
        <w:separator/>
      </w:r>
    </w:p>
  </w:endnote>
  <w:endnote w:type="continuationSeparator" w:id="0">
    <w:p w:rsidR="009B51FE" w:rsidRDefault="009B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FE" w:rsidRDefault="00BF5C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B51FE" w:rsidRDefault="009B5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FE" w:rsidRDefault="009B51FE">
      <w:r>
        <w:separator/>
      </w:r>
    </w:p>
  </w:footnote>
  <w:footnote w:type="continuationSeparator" w:id="0">
    <w:p w:rsidR="009B51FE" w:rsidRDefault="009B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81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-284"/>
        </w:tabs>
        <w:ind w:left="644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  <w:color w:val="000000"/>
        <w:spacing w:val="2"/>
        <w:sz w:val="28"/>
        <w:szCs w:val="28"/>
        <w:lang w:eastAsia="ru-RU"/>
      </w:rPr>
    </w:lvl>
  </w:abstractNum>
  <w:abstractNum w:abstractNumId="4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F586F"/>
    <w:multiLevelType w:val="hybridMultilevel"/>
    <w:tmpl w:val="27CAC0B8"/>
    <w:lvl w:ilvl="0" w:tplc="4DA64CD0">
      <w:start w:val="7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C7D2D77"/>
    <w:multiLevelType w:val="multilevel"/>
    <w:tmpl w:val="C6540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C19BD"/>
    <w:multiLevelType w:val="hybridMultilevel"/>
    <w:tmpl w:val="99FE3ADA"/>
    <w:lvl w:ilvl="0" w:tplc="9EBE6D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933BC"/>
    <w:multiLevelType w:val="hybridMultilevel"/>
    <w:tmpl w:val="E5F0BBB8"/>
    <w:lvl w:ilvl="0" w:tplc="051085E4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1"/>
    <w:rsid w:val="00000402"/>
    <w:rsid w:val="0000147B"/>
    <w:rsid w:val="00004F8A"/>
    <w:rsid w:val="00010303"/>
    <w:rsid w:val="00010EBC"/>
    <w:rsid w:val="00011934"/>
    <w:rsid w:val="000128EF"/>
    <w:rsid w:val="00012C9D"/>
    <w:rsid w:val="00012CC5"/>
    <w:rsid w:val="00013A8C"/>
    <w:rsid w:val="00013D0E"/>
    <w:rsid w:val="00015410"/>
    <w:rsid w:val="00015F69"/>
    <w:rsid w:val="00016210"/>
    <w:rsid w:val="00016387"/>
    <w:rsid w:val="00017935"/>
    <w:rsid w:val="00020ED6"/>
    <w:rsid w:val="00022034"/>
    <w:rsid w:val="00023FFB"/>
    <w:rsid w:val="000250F7"/>
    <w:rsid w:val="00025A5A"/>
    <w:rsid w:val="00025CB1"/>
    <w:rsid w:val="00026B18"/>
    <w:rsid w:val="00026CB8"/>
    <w:rsid w:val="00030684"/>
    <w:rsid w:val="00030813"/>
    <w:rsid w:val="000309A1"/>
    <w:rsid w:val="00031F6D"/>
    <w:rsid w:val="000328BD"/>
    <w:rsid w:val="00034CAD"/>
    <w:rsid w:val="00035C8E"/>
    <w:rsid w:val="000369A0"/>
    <w:rsid w:val="000373BE"/>
    <w:rsid w:val="00037FD1"/>
    <w:rsid w:val="00041BC8"/>
    <w:rsid w:val="00042781"/>
    <w:rsid w:val="00043E81"/>
    <w:rsid w:val="00045CCC"/>
    <w:rsid w:val="0004671C"/>
    <w:rsid w:val="00046E47"/>
    <w:rsid w:val="00047F03"/>
    <w:rsid w:val="000556BD"/>
    <w:rsid w:val="00055938"/>
    <w:rsid w:val="0005640A"/>
    <w:rsid w:val="00056DCA"/>
    <w:rsid w:val="00057718"/>
    <w:rsid w:val="00060F8B"/>
    <w:rsid w:val="0006307B"/>
    <w:rsid w:val="00063B6D"/>
    <w:rsid w:val="00063C10"/>
    <w:rsid w:val="00066417"/>
    <w:rsid w:val="0007077D"/>
    <w:rsid w:val="00070D04"/>
    <w:rsid w:val="00070F6D"/>
    <w:rsid w:val="00071201"/>
    <w:rsid w:val="00071692"/>
    <w:rsid w:val="00071BB7"/>
    <w:rsid w:val="0007281C"/>
    <w:rsid w:val="00073E2E"/>
    <w:rsid w:val="000743B6"/>
    <w:rsid w:val="000753F7"/>
    <w:rsid w:val="00076413"/>
    <w:rsid w:val="00077E31"/>
    <w:rsid w:val="00077F69"/>
    <w:rsid w:val="000803C1"/>
    <w:rsid w:val="00080C67"/>
    <w:rsid w:val="00082F9C"/>
    <w:rsid w:val="00083148"/>
    <w:rsid w:val="00083AD7"/>
    <w:rsid w:val="00084C19"/>
    <w:rsid w:val="00086557"/>
    <w:rsid w:val="0008738F"/>
    <w:rsid w:val="00087831"/>
    <w:rsid w:val="00087B96"/>
    <w:rsid w:val="00090610"/>
    <w:rsid w:val="0009179E"/>
    <w:rsid w:val="000930F0"/>
    <w:rsid w:val="00093433"/>
    <w:rsid w:val="00093EA7"/>
    <w:rsid w:val="00096E90"/>
    <w:rsid w:val="00097489"/>
    <w:rsid w:val="00097985"/>
    <w:rsid w:val="000A0A08"/>
    <w:rsid w:val="000A17C7"/>
    <w:rsid w:val="000A2BFD"/>
    <w:rsid w:val="000A35C6"/>
    <w:rsid w:val="000A5B89"/>
    <w:rsid w:val="000A7427"/>
    <w:rsid w:val="000B061D"/>
    <w:rsid w:val="000B2141"/>
    <w:rsid w:val="000B54D5"/>
    <w:rsid w:val="000B5C75"/>
    <w:rsid w:val="000B652B"/>
    <w:rsid w:val="000B69CC"/>
    <w:rsid w:val="000B746E"/>
    <w:rsid w:val="000C074D"/>
    <w:rsid w:val="000C2A20"/>
    <w:rsid w:val="000C33FD"/>
    <w:rsid w:val="000C43FB"/>
    <w:rsid w:val="000C55C6"/>
    <w:rsid w:val="000C6417"/>
    <w:rsid w:val="000C6A9D"/>
    <w:rsid w:val="000C6CBF"/>
    <w:rsid w:val="000C7481"/>
    <w:rsid w:val="000C7CBF"/>
    <w:rsid w:val="000D20F6"/>
    <w:rsid w:val="000D3E58"/>
    <w:rsid w:val="000D4B41"/>
    <w:rsid w:val="000D5051"/>
    <w:rsid w:val="000D52BE"/>
    <w:rsid w:val="000D5A3B"/>
    <w:rsid w:val="000D6335"/>
    <w:rsid w:val="000E19D9"/>
    <w:rsid w:val="000E2913"/>
    <w:rsid w:val="000E2D28"/>
    <w:rsid w:val="000E4214"/>
    <w:rsid w:val="000E4451"/>
    <w:rsid w:val="000E49C8"/>
    <w:rsid w:val="000E587A"/>
    <w:rsid w:val="000E590A"/>
    <w:rsid w:val="000E5F68"/>
    <w:rsid w:val="000E665B"/>
    <w:rsid w:val="000E74C6"/>
    <w:rsid w:val="000E7C7C"/>
    <w:rsid w:val="000F408C"/>
    <w:rsid w:val="000F4279"/>
    <w:rsid w:val="000F4730"/>
    <w:rsid w:val="000F50E3"/>
    <w:rsid w:val="000F54AC"/>
    <w:rsid w:val="000F58CF"/>
    <w:rsid w:val="000F5E51"/>
    <w:rsid w:val="000F64F8"/>
    <w:rsid w:val="000F6EFB"/>
    <w:rsid w:val="001032AB"/>
    <w:rsid w:val="00104D0F"/>
    <w:rsid w:val="001064FE"/>
    <w:rsid w:val="00107DDE"/>
    <w:rsid w:val="00110BE9"/>
    <w:rsid w:val="001117E4"/>
    <w:rsid w:val="001120C6"/>
    <w:rsid w:val="00114A1E"/>
    <w:rsid w:val="001169AE"/>
    <w:rsid w:val="00117B41"/>
    <w:rsid w:val="00117FE7"/>
    <w:rsid w:val="00120345"/>
    <w:rsid w:val="00120F95"/>
    <w:rsid w:val="00122130"/>
    <w:rsid w:val="001234D3"/>
    <w:rsid w:val="001234EF"/>
    <w:rsid w:val="001235EE"/>
    <w:rsid w:val="00125034"/>
    <w:rsid w:val="001252BD"/>
    <w:rsid w:val="00126364"/>
    <w:rsid w:val="00130777"/>
    <w:rsid w:val="001314D8"/>
    <w:rsid w:val="00131C8D"/>
    <w:rsid w:val="00133300"/>
    <w:rsid w:val="001334B0"/>
    <w:rsid w:val="0013365B"/>
    <w:rsid w:val="00133ADB"/>
    <w:rsid w:val="00134D9F"/>
    <w:rsid w:val="0013605C"/>
    <w:rsid w:val="0014250C"/>
    <w:rsid w:val="00142D2E"/>
    <w:rsid w:val="00145842"/>
    <w:rsid w:val="00146042"/>
    <w:rsid w:val="00147851"/>
    <w:rsid w:val="001531D9"/>
    <w:rsid w:val="001532EB"/>
    <w:rsid w:val="00153DAC"/>
    <w:rsid w:val="001548CE"/>
    <w:rsid w:val="001549A3"/>
    <w:rsid w:val="00155B0B"/>
    <w:rsid w:val="00155EFA"/>
    <w:rsid w:val="0016195B"/>
    <w:rsid w:val="00161E1F"/>
    <w:rsid w:val="00163411"/>
    <w:rsid w:val="00164083"/>
    <w:rsid w:val="001657B3"/>
    <w:rsid w:val="001657D0"/>
    <w:rsid w:val="00166FED"/>
    <w:rsid w:val="001675E3"/>
    <w:rsid w:val="001678EC"/>
    <w:rsid w:val="001679D6"/>
    <w:rsid w:val="00170864"/>
    <w:rsid w:val="001734A6"/>
    <w:rsid w:val="001737BE"/>
    <w:rsid w:val="00173A8D"/>
    <w:rsid w:val="00174FA3"/>
    <w:rsid w:val="00175BFF"/>
    <w:rsid w:val="00175F74"/>
    <w:rsid w:val="00176F44"/>
    <w:rsid w:val="001774CA"/>
    <w:rsid w:val="00180BC8"/>
    <w:rsid w:val="00181CAF"/>
    <w:rsid w:val="001835D3"/>
    <w:rsid w:val="00184857"/>
    <w:rsid w:val="00184B69"/>
    <w:rsid w:val="001851A0"/>
    <w:rsid w:val="001853B4"/>
    <w:rsid w:val="001859D3"/>
    <w:rsid w:val="001864BB"/>
    <w:rsid w:val="0019039B"/>
    <w:rsid w:val="0019063B"/>
    <w:rsid w:val="00191767"/>
    <w:rsid w:val="00192ED0"/>
    <w:rsid w:val="00192FD4"/>
    <w:rsid w:val="00194C4C"/>
    <w:rsid w:val="00195FFD"/>
    <w:rsid w:val="00196453"/>
    <w:rsid w:val="00197E9C"/>
    <w:rsid w:val="001A04B1"/>
    <w:rsid w:val="001A05BC"/>
    <w:rsid w:val="001A0E77"/>
    <w:rsid w:val="001A2D31"/>
    <w:rsid w:val="001A3B9C"/>
    <w:rsid w:val="001A3F03"/>
    <w:rsid w:val="001A492C"/>
    <w:rsid w:val="001A6849"/>
    <w:rsid w:val="001B1BAD"/>
    <w:rsid w:val="001B362D"/>
    <w:rsid w:val="001B49B1"/>
    <w:rsid w:val="001B704B"/>
    <w:rsid w:val="001C13A3"/>
    <w:rsid w:val="001C24FD"/>
    <w:rsid w:val="001C2982"/>
    <w:rsid w:val="001C4944"/>
    <w:rsid w:val="001C4FBA"/>
    <w:rsid w:val="001C5679"/>
    <w:rsid w:val="001C6986"/>
    <w:rsid w:val="001C704C"/>
    <w:rsid w:val="001C7592"/>
    <w:rsid w:val="001C7F7A"/>
    <w:rsid w:val="001D1229"/>
    <w:rsid w:val="001D32E2"/>
    <w:rsid w:val="001D47A7"/>
    <w:rsid w:val="001D4A96"/>
    <w:rsid w:val="001D53DA"/>
    <w:rsid w:val="001D5F7F"/>
    <w:rsid w:val="001D745C"/>
    <w:rsid w:val="001E0363"/>
    <w:rsid w:val="001E0D14"/>
    <w:rsid w:val="001E1596"/>
    <w:rsid w:val="001E4AC6"/>
    <w:rsid w:val="001E53B1"/>
    <w:rsid w:val="001F138D"/>
    <w:rsid w:val="001F168F"/>
    <w:rsid w:val="001F1D65"/>
    <w:rsid w:val="001F394E"/>
    <w:rsid w:val="001F3DE5"/>
    <w:rsid w:val="001F41B6"/>
    <w:rsid w:val="001F5405"/>
    <w:rsid w:val="001F622B"/>
    <w:rsid w:val="001F626C"/>
    <w:rsid w:val="001F6EAA"/>
    <w:rsid w:val="002002DA"/>
    <w:rsid w:val="0020165D"/>
    <w:rsid w:val="00203569"/>
    <w:rsid w:val="00203C1B"/>
    <w:rsid w:val="0020469D"/>
    <w:rsid w:val="00204A32"/>
    <w:rsid w:val="002051A9"/>
    <w:rsid w:val="002070A5"/>
    <w:rsid w:val="00207DE1"/>
    <w:rsid w:val="00210951"/>
    <w:rsid w:val="002116B8"/>
    <w:rsid w:val="00211705"/>
    <w:rsid w:val="00211FD1"/>
    <w:rsid w:val="00212BD2"/>
    <w:rsid w:val="00215572"/>
    <w:rsid w:val="002171F0"/>
    <w:rsid w:val="0021797E"/>
    <w:rsid w:val="0022054A"/>
    <w:rsid w:val="0022202C"/>
    <w:rsid w:val="00225F1F"/>
    <w:rsid w:val="002273B3"/>
    <w:rsid w:val="002273E4"/>
    <w:rsid w:val="00227805"/>
    <w:rsid w:val="00230016"/>
    <w:rsid w:val="00232272"/>
    <w:rsid w:val="002359C8"/>
    <w:rsid w:val="002360F6"/>
    <w:rsid w:val="0023677A"/>
    <w:rsid w:val="00236949"/>
    <w:rsid w:val="00237416"/>
    <w:rsid w:val="00240D32"/>
    <w:rsid w:val="0024138E"/>
    <w:rsid w:val="0024337D"/>
    <w:rsid w:val="00244363"/>
    <w:rsid w:val="00246092"/>
    <w:rsid w:val="00251216"/>
    <w:rsid w:val="00251D8C"/>
    <w:rsid w:val="00253E18"/>
    <w:rsid w:val="00254E78"/>
    <w:rsid w:val="00255B6A"/>
    <w:rsid w:val="00255C7F"/>
    <w:rsid w:val="002562D0"/>
    <w:rsid w:val="0025798A"/>
    <w:rsid w:val="002608F3"/>
    <w:rsid w:val="002610C4"/>
    <w:rsid w:val="002623C8"/>
    <w:rsid w:val="0026251A"/>
    <w:rsid w:val="00263ADD"/>
    <w:rsid w:val="0026419A"/>
    <w:rsid w:val="00264D9A"/>
    <w:rsid w:val="0026694A"/>
    <w:rsid w:val="00267D2D"/>
    <w:rsid w:val="00270A93"/>
    <w:rsid w:val="00270B5A"/>
    <w:rsid w:val="00271969"/>
    <w:rsid w:val="00272415"/>
    <w:rsid w:val="00273F14"/>
    <w:rsid w:val="0027417A"/>
    <w:rsid w:val="00274915"/>
    <w:rsid w:val="00275140"/>
    <w:rsid w:val="00275BBF"/>
    <w:rsid w:val="00276FA7"/>
    <w:rsid w:val="002770F4"/>
    <w:rsid w:val="00277B56"/>
    <w:rsid w:val="00280279"/>
    <w:rsid w:val="00282114"/>
    <w:rsid w:val="002824C2"/>
    <w:rsid w:val="002830A1"/>
    <w:rsid w:val="00283DD0"/>
    <w:rsid w:val="002867E5"/>
    <w:rsid w:val="00286F2F"/>
    <w:rsid w:val="00292696"/>
    <w:rsid w:val="00293867"/>
    <w:rsid w:val="00293A00"/>
    <w:rsid w:val="00294B60"/>
    <w:rsid w:val="002960DC"/>
    <w:rsid w:val="00297172"/>
    <w:rsid w:val="002978B2"/>
    <w:rsid w:val="002A2E03"/>
    <w:rsid w:val="002A3EE2"/>
    <w:rsid w:val="002A4965"/>
    <w:rsid w:val="002A4B9A"/>
    <w:rsid w:val="002A4E7C"/>
    <w:rsid w:val="002A5605"/>
    <w:rsid w:val="002A6CAE"/>
    <w:rsid w:val="002A6D46"/>
    <w:rsid w:val="002B048A"/>
    <w:rsid w:val="002B59D6"/>
    <w:rsid w:val="002B59E8"/>
    <w:rsid w:val="002B64CB"/>
    <w:rsid w:val="002B66B2"/>
    <w:rsid w:val="002B7024"/>
    <w:rsid w:val="002B74C2"/>
    <w:rsid w:val="002C0338"/>
    <w:rsid w:val="002C1A28"/>
    <w:rsid w:val="002C2B16"/>
    <w:rsid w:val="002C2BC5"/>
    <w:rsid w:val="002C3159"/>
    <w:rsid w:val="002C4491"/>
    <w:rsid w:val="002C45B9"/>
    <w:rsid w:val="002C56A8"/>
    <w:rsid w:val="002C66E3"/>
    <w:rsid w:val="002C7D86"/>
    <w:rsid w:val="002D0589"/>
    <w:rsid w:val="002D0605"/>
    <w:rsid w:val="002D119F"/>
    <w:rsid w:val="002D2EAD"/>
    <w:rsid w:val="002D39C0"/>
    <w:rsid w:val="002D456F"/>
    <w:rsid w:val="002D6702"/>
    <w:rsid w:val="002D6AB2"/>
    <w:rsid w:val="002D7257"/>
    <w:rsid w:val="002E05F1"/>
    <w:rsid w:val="002E0F10"/>
    <w:rsid w:val="002E1CA5"/>
    <w:rsid w:val="002E28E3"/>
    <w:rsid w:val="002E2E06"/>
    <w:rsid w:val="002E31EB"/>
    <w:rsid w:val="002E33DE"/>
    <w:rsid w:val="002E3C60"/>
    <w:rsid w:val="002E4C62"/>
    <w:rsid w:val="002E5850"/>
    <w:rsid w:val="002E643E"/>
    <w:rsid w:val="002E7886"/>
    <w:rsid w:val="002E7C19"/>
    <w:rsid w:val="002F2CB1"/>
    <w:rsid w:val="002F375A"/>
    <w:rsid w:val="002F4B05"/>
    <w:rsid w:val="002F4F8F"/>
    <w:rsid w:val="002F5A0C"/>
    <w:rsid w:val="002F6196"/>
    <w:rsid w:val="00302280"/>
    <w:rsid w:val="0030355B"/>
    <w:rsid w:val="0030452D"/>
    <w:rsid w:val="00304808"/>
    <w:rsid w:val="00305741"/>
    <w:rsid w:val="00305971"/>
    <w:rsid w:val="00305B33"/>
    <w:rsid w:val="00306EC8"/>
    <w:rsid w:val="00307532"/>
    <w:rsid w:val="00307E5C"/>
    <w:rsid w:val="00311E81"/>
    <w:rsid w:val="003130C7"/>
    <w:rsid w:val="00313F74"/>
    <w:rsid w:val="00315D19"/>
    <w:rsid w:val="0031602C"/>
    <w:rsid w:val="00317390"/>
    <w:rsid w:val="00317C93"/>
    <w:rsid w:val="00320265"/>
    <w:rsid w:val="003218CD"/>
    <w:rsid w:val="00322A7F"/>
    <w:rsid w:val="00323A00"/>
    <w:rsid w:val="00323B75"/>
    <w:rsid w:val="00323EC7"/>
    <w:rsid w:val="00324FE2"/>
    <w:rsid w:val="003253AA"/>
    <w:rsid w:val="00325AA9"/>
    <w:rsid w:val="00332CC2"/>
    <w:rsid w:val="003348CB"/>
    <w:rsid w:val="003362D8"/>
    <w:rsid w:val="00337727"/>
    <w:rsid w:val="0034038D"/>
    <w:rsid w:val="0034097E"/>
    <w:rsid w:val="00341E51"/>
    <w:rsid w:val="00341E6D"/>
    <w:rsid w:val="00343BAC"/>
    <w:rsid w:val="00344EE5"/>
    <w:rsid w:val="00345B45"/>
    <w:rsid w:val="00346172"/>
    <w:rsid w:val="00346CC6"/>
    <w:rsid w:val="00346DCF"/>
    <w:rsid w:val="00347CA4"/>
    <w:rsid w:val="003523F1"/>
    <w:rsid w:val="00353063"/>
    <w:rsid w:val="00354EB2"/>
    <w:rsid w:val="00355803"/>
    <w:rsid w:val="003577C8"/>
    <w:rsid w:val="003617AE"/>
    <w:rsid w:val="0036285A"/>
    <w:rsid w:val="00363A25"/>
    <w:rsid w:val="00364C59"/>
    <w:rsid w:val="00366796"/>
    <w:rsid w:val="00366BA5"/>
    <w:rsid w:val="003672ED"/>
    <w:rsid w:val="00370BB4"/>
    <w:rsid w:val="00376314"/>
    <w:rsid w:val="003822D9"/>
    <w:rsid w:val="00382540"/>
    <w:rsid w:val="0038415F"/>
    <w:rsid w:val="003842C8"/>
    <w:rsid w:val="003851A5"/>
    <w:rsid w:val="00385283"/>
    <w:rsid w:val="00385869"/>
    <w:rsid w:val="00385A56"/>
    <w:rsid w:val="00386C30"/>
    <w:rsid w:val="00391D38"/>
    <w:rsid w:val="0039232B"/>
    <w:rsid w:val="0039249D"/>
    <w:rsid w:val="0039288E"/>
    <w:rsid w:val="00392F1A"/>
    <w:rsid w:val="00392FFD"/>
    <w:rsid w:val="00394DFE"/>
    <w:rsid w:val="00397185"/>
    <w:rsid w:val="003A3450"/>
    <w:rsid w:val="003A4F44"/>
    <w:rsid w:val="003B3AD3"/>
    <w:rsid w:val="003B6271"/>
    <w:rsid w:val="003B683F"/>
    <w:rsid w:val="003B7B28"/>
    <w:rsid w:val="003C0DF0"/>
    <w:rsid w:val="003C1384"/>
    <w:rsid w:val="003C26BC"/>
    <w:rsid w:val="003C2C82"/>
    <w:rsid w:val="003C35BB"/>
    <w:rsid w:val="003C4345"/>
    <w:rsid w:val="003C57A2"/>
    <w:rsid w:val="003C630D"/>
    <w:rsid w:val="003C6312"/>
    <w:rsid w:val="003D18EF"/>
    <w:rsid w:val="003D4944"/>
    <w:rsid w:val="003E1BCF"/>
    <w:rsid w:val="003E1C53"/>
    <w:rsid w:val="003E282D"/>
    <w:rsid w:val="003E3270"/>
    <w:rsid w:val="003E46D7"/>
    <w:rsid w:val="003E6175"/>
    <w:rsid w:val="003E7FE0"/>
    <w:rsid w:val="003F03EA"/>
    <w:rsid w:val="003F0A77"/>
    <w:rsid w:val="003F37FD"/>
    <w:rsid w:val="003F39B0"/>
    <w:rsid w:val="003F41DD"/>
    <w:rsid w:val="003F46B4"/>
    <w:rsid w:val="003F4872"/>
    <w:rsid w:val="003F573B"/>
    <w:rsid w:val="003F58F8"/>
    <w:rsid w:val="003F5B7A"/>
    <w:rsid w:val="003F5F19"/>
    <w:rsid w:val="003F6653"/>
    <w:rsid w:val="003F69B8"/>
    <w:rsid w:val="003F72C9"/>
    <w:rsid w:val="003F7B13"/>
    <w:rsid w:val="00400074"/>
    <w:rsid w:val="00400C5D"/>
    <w:rsid w:val="0040142C"/>
    <w:rsid w:val="00401F29"/>
    <w:rsid w:val="004024B5"/>
    <w:rsid w:val="0040456C"/>
    <w:rsid w:val="00405999"/>
    <w:rsid w:val="004061FE"/>
    <w:rsid w:val="00407DDD"/>
    <w:rsid w:val="00410153"/>
    <w:rsid w:val="00413CF3"/>
    <w:rsid w:val="004147BE"/>
    <w:rsid w:val="004147D5"/>
    <w:rsid w:val="00414D71"/>
    <w:rsid w:val="00416FBF"/>
    <w:rsid w:val="00417050"/>
    <w:rsid w:val="00417AF0"/>
    <w:rsid w:val="0042214D"/>
    <w:rsid w:val="004225B6"/>
    <w:rsid w:val="00424959"/>
    <w:rsid w:val="00424E52"/>
    <w:rsid w:val="00427530"/>
    <w:rsid w:val="004279E8"/>
    <w:rsid w:val="00430528"/>
    <w:rsid w:val="00430A0F"/>
    <w:rsid w:val="004315A7"/>
    <w:rsid w:val="004315CA"/>
    <w:rsid w:val="0043332C"/>
    <w:rsid w:val="004342B3"/>
    <w:rsid w:val="00435A1D"/>
    <w:rsid w:val="004370E5"/>
    <w:rsid w:val="004376A3"/>
    <w:rsid w:val="00437FA3"/>
    <w:rsid w:val="0044051E"/>
    <w:rsid w:val="004413B8"/>
    <w:rsid w:val="0044208F"/>
    <w:rsid w:val="004421CB"/>
    <w:rsid w:val="004438FE"/>
    <w:rsid w:val="00443E99"/>
    <w:rsid w:val="00450440"/>
    <w:rsid w:val="00450F93"/>
    <w:rsid w:val="00452E0C"/>
    <w:rsid w:val="00452F96"/>
    <w:rsid w:val="004533C5"/>
    <w:rsid w:val="00454CBB"/>
    <w:rsid w:val="00455A13"/>
    <w:rsid w:val="00455E5E"/>
    <w:rsid w:val="004565B4"/>
    <w:rsid w:val="00457B2F"/>
    <w:rsid w:val="00461CB9"/>
    <w:rsid w:val="00461EEC"/>
    <w:rsid w:val="00462207"/>
    <w:rsid w:val="00463321"/>
    <w:rsid w:val="004634DD"/>
    <w:rsid w:val="004639D5"/>
    <w:rsid w:val="00463FFF"/>
    <w:rsid w:val="004652FD"/>
    <w:rsid w:val="00465984"/>
    <w:rsid w:val="00470666"/>
    <w:rsid w:val="00470B9F"/>
    <w:rsid w:val="00470F43"/>
    <w:rsid w:val="004711FE"/>
    <w:rsid w:val="004713BE"/>
    <w:rsid w:val="004724C1"/>
    <w:rsid w:val="00472593"/>
    <w:rsid w:val="00473630"/>
    <w:rsid w:val="00473D26"/>
    <w:rsid w:val="00473D94"/>
    <w:rsid w:val="00474EAA"/>
    <w:rsid w:val="0047516E"/>
    <w:rsid w:val="004772C1"/>
    <w:rsid w:val="00477A8C"/>
    <w:rsid w:val="00480F8F"/>
    <w:rsid w:val="004869D5"/>
    <w:rsid w:val="00486AAC"/>
    <w:rsid w:val="00486F31"/>
    <w:rsid w:val="0048707A"/>
    <w:rsid w:val="0048753A"/>
    <w:rsid w:val="004900D1"/>
    <w:rsid w:val="00491FA9"/>
    <w:rsid w:val="00492178"/>
    <w:rsid w:val="004924BE"/>
    <w:rsid w:val="00492829"/>
    <w:rsid w:val="00492F16"/>
    <w:rsid w:val="0049376B"/>
    <w:rsid w:val="0049448D"/>
    <w:rsid w:val="004965E4"/>
    <w:rsid w:val="004A35C7"/>
    <w:rsid w:val="004A387D"/>
    <w:rsid w:val="004A47FF"/>
    <w:rsid w:val="004A68D3"/>
    <w:rsid w:val="004B0D54"/>
    <w:rsid w:val="004B1229"/>
    <w:rsid w:val="004B3A0C"/>
    <w:rsid w:val="004B4720"/>
    <w:rsid w:val="004B5320"/>
    <w:rsid w:val="004B60D4"/>
    <w:rsid w:val="004C088E"/>
    <w:rsid w:val="004C2EB3"/>
    <w:rsid w:val="004C31B8"/>
    <w:rsid w:val="004C3588"/>
    <w:rsid w:val="004C3781"/>
    <w:rsid w:val="004C50E0"/>
    <w:rsid w:val="004C626C"/>
    <w:rsid w:val="004C78C7"/>
    <w:rsid w:val="004D0236"/>
    <w:rsid w:val="004D0386"/>
    <w:rsid w:val="004D042B"/>
    <w:rsid w:val="004D07EB"/>
    <w:rsid w:val="004D0E52"/>
    <w:rsid w:val="004D108B"/>
    <w:rsid w:val="004D16AD"/>
    <w:rsid w:val="004D1FF8"/>
    <w:rsid w:val="004D200C"/>
    <w:rsid w:val="004D2E99"/>
    <w:rsid w:val="004D2F9F"/>
    <w:rsid w:val="004D4252"/>
    <w:rsid w:val="004D4AA2"/>
    <w:rsid w:val="004D6D46"/>
    <w:rsid w:val="004E005B"/>
    <w:rsid w:val="004E2C19"/>
    <w:rsid w:val="004E383F"/>
    <w:rsid w:val="004E6A24"/>
    <w:rsid w:val="004E6B71"/>
    <w:rsid w:val="004E71B3"/>
    <w:rsid w:val="004F275D"/>
    <w:rsid w:val="004F2C8E"/>
    <w:rsid w:val="004F5117"/>
    <w:rsid w:val="004F55CA"/>
    <w:rsid w:val="004F5CB6"/>
    <w:rsid w:val="004F5E15"/>
    <w:rsid w:val="004F6184"/>
    <w:rsid w:val="004F74AA"/>
    <w:rsid w:val="004F7983"/>
    <w:rsid w:val="00500C9C"/>
    <w:rsid w:val="00501B5F"/>
    <w:rsid w:val="0050357B"/>
    <w:rsid w:val="005042E7"/>
    <w:rsid w:val="00504B65"/>
    <w:rsid w:val="0050572C"/>
    <w:rsid w:val="005063E6"/>
    <w:rsid w:val="0050676D"/>
    <w:rsid w:val="00511EBD"/>
    <w:rsid w:val="00512B98"/>
    <w:rsid w:val="0051305A"/>
    <w:rsid w:val="005144DA"/>
    <w:rsid w:val="005146FC"/>
    <w:rsid w:val="00514A6B"/>
    <w:rsid w:val="00515868"/>
    <w:rsid w:val="005208FB"/>
    <w:rsid w:val="00521F0C"/>
    <w:rsid w:val="00525326"/>
    <w:rsid w:val="00525D03"/>
    <w:rsid w:val="00525D60"/>
    <w:rsid w:val="005274CC"/>
    <w:rsid w:val="00527C75"/>
    <w:rsid w:val="00527E05"/>
    <w:rsid w:val="00530648"/>
    <w:rsid w:val="005306E1"/>
    <w:rsid w:val="00531058"/>
    <w:rsid w:val="00532DE7"/>
    <w:rsid w:val="00535D58"/>
    <w:rsid w:val="005360A4"/>
    <w:rsid w:val="005361A8"/>
    <w:rsid w:val="005361E0"/>
    <w:rsid w:val="00536319"/>
    <w:rsid w:val="005379E7"/>
    <w:rsid w:val="00537B34"/>
    <w:rsid w:val="00537DC4"/>
    <w:rsid w:val="00540D84"/>
    <w:rsid w:val="005412AE"/>
    <w:rsid w:val="005416B5"/>
    <w:rsid w:val="0054386D"/>
    <w:rsid w:val="005443EE"/>
    <w:rsid w:val="00544B6A"/>
    <w:rsid w:val="00544EDE"/>
    <w:rsid w:val="00544EFA"/>
    <w:rsid w:val="00545074"/>
    <w:rsid w:val="0054524E"/>
    <w:rsid w:val="0054557F"/>
    <w:rsid w:val="00545A9C"/>
    <w:rsid w:val="0054667C"/>
    <w:rsid w:val="005511A2"/>
    <w:rsid w:val="005518CA"/>
    <w:rsid w:val="00551B4A"/>
    <w:rsid w:val="00554A6F"/>
    <w:rsid w:val="00555D5C"/>
    <w:rsid w:val="00556721"/>
    <w:rsid w:val="005608DC"/>
    <w:rsid w:val="00560F61"/>
    <w:rsid w:val="00562641"/>
    <w:rsid w:val="0056293F"/>
    <w:rsid w:val="00562A83"/>
    <w:rsid w:val="005634AC"/>
    <w:rsid w:val="005634F1"/>
    <w:rsid w:val="005661CA"/>
    <w:rsid w:val="00570969"/>
    <w:rsid w:val="0057168F"/>
    <w:rsid w:val="0057185E"/>
    <w:rsid w:val="00571C90"/>
    <w:rsid w:val="00571F02"/>
    <w:rsid w:val="00572088"/>
    <w:rsid w:val="005722FA"/>
    <w:rsid w:val="00572A2B"/>
    <w:rsid w:val="0057381B"/>
    <w:rsid w:val="0057424A"/>
    <w:rsid w:val="00576D93"/>
    <w:rsid w:val="00576E4B"/>
    <w:rsid w:val="005779B2"/>
    <w:rsid w:val="00580218"/>
    <w:rsid w:val="00581060"/>
    <w:rsid w:val="00581DC1"/>
    <w:rsid w:val="00582464"/>
    <w:rsid w:val="00587D3F"/>
    <w:rsid w:val="005912DE"/>
    <w:rsid w:val="00591D1E"/>
    <w:rsid w:val="00593C21"/>
    <w:rsid w:val="00595282"/>
    <w:rsid w:val="00595D1D"/>
    <w:rsid w:val="00596356"/>
    <w:rsid w:val="005963E9"/>
    <w:rsid w:val="00597FBE"/>
    <w:rsid w:val="005A30A5"/>
    <w:rsid w:val="005A37B1"/>
    <w:rsid w:val="005A4174"/>
    <w:rsid w:val="005A51A9"/>
    <w:rsid w:val="005A53C8"/>
    <w:rsid w:val="005A5450"/>
    <w:rsid w:val="005A548E"/>
    <w:rsid w:val="005A55B8"/>
    <w:rsid w:val="005A612E"/>
    <w:rsid w:val="005A6322"/>
    <w:rsid w:val="005A7D8B"/>
    <w:rsid w:val="005B192B"/>
    <w:rsid w:val="005B211C"/>
    <w:rsid w:val="005B4782"/>
    <w:rsid w:val="005B48B6"/>
    <w:rsid w:val="005B4C85"/>
    <w:rsid w:val="005B5E1C"/>
    <w:rsid w:val="005B5F22"/>
    <w:rsid w:val="005B64BF"/>
    <w:rsid w:val="005C02FD"/>
    <w:rsid w:val="005C1041"/>
    <w:rsid w:val="005C1162"/>
    <w:rsid w:val="005C272E"/>
    <w:rsid w:val="005C4B4D"/>
    <w:rsid w:val="005C5FB0"/>
    <w:rsid w:val="005C75DB"/>
    <w:rsid w:val="005D01C0"/>
    <w:rsid w:val="005D0CBB"/>
    <w:rsid w:val="005D14D0"/>
    <w:rsid w:val="005D2540"/>
    <w:rsid w:val="005D3414"/>
    <w:rsid w:val="005D4B14"/>
    <w:rsid w:val="005D563E"/>
    <w:rsid w:val="005E328E"/>
    <w:rsid w:val="005E386E"/>
    <w:rsid w:val="005E3CF1"/>
    <w:rsid w:val="005E5669"/>
    <w:rsid w:val="005E717F"/>
    <w:rsid w:val="005E7977"/>
    <w:rsid w:val="005E7A58"/>
    <w:rsid w:val="005F0FC7"/>
    <w:rsid w:val="005F141C"/>
    <w:rsid w:val="005F1639"/>
    <w:rsid w:val="005F1651"/>
    <w:rsid w:val="005F2148"/>
    <w:rsid w:val="005F2A3B"/>
    <w:rsid w:val="005F36B2"/>
    <w:rsid w:val="005F42CB"/>
    <w:rsid w:val="005F5309"/>
    <w:rsid w:val="005F552A"/>
    <w:rsid w:val="005F6DE6"/>
    <w:rsid w:val="005F6E03"/>
    <w:rsid w:val="0060280D"/>
    <w:rsid w:val="00603FD3"/>
    <w:rsid w:val="0060403E"/>
    <w:rsid w:val="00604E38"/>
    <w:rsid w:val="00605724"/>
    <w:rsid w:val="006068F1"/>
    <w:rsid w:val="006077E1"/>
    <w:rsid w:val="0061106D"/>
    <w:rsid w:val="00612A4B"/>
    <w:rsid w:val="006132E4"/>
    <w:rsid w:val="0061538C"/>
    <w:rsid w:val="0061748D"/>
    <w:rsid w:val="00617CEC"/>
    <w:rsid w:val="0062203B"/>
    <w:rsid w:val="0062230B"/>
    <w:rsid w:val="0062256A"/>
    <w:rsid w:val="00625585"/>
    <w:rsid w:val="00625954"/>
    <w:rsid w:val="00626962"/>
    <w:rsid w:val="006274EF"/>
    <w:rsid w:val="00630163"/>
    <w:rsid w:val="00630DDC"/>
    <w:rsid w:val="00631ED3"/>
    <w:rsid w:val="00634AC6"/>
    <w:rsid w:val="00635CED"/>
    <w:rsid w:val="00636E78"/>
    <w:rsid w:val="006405BA"/>
    <w:rsid w:val="00641182"/>
    <w:rsid w:val="006413C0"/>
    <w:rsid w:val="006419C2"/>
    <w:rsid w:val="00641AAF"/>
    <w:rsid w:val="0064314E"/>
    <w:rsid w:val="0064346B"/>
    <w:rsid w:val="0064366A"/>
    <w:rsid w:val="00643B63"/>
    <w:rsid w:val="006453EC"/>
    <w:rsid w:val="0064668A"/>
    <w:rsid w:val="00646B88"/>
    <w:rsid w:val="0064705E"/>
    <w:rsid w:val="006556F1"/>
    <w:rsid w:val="00655DA8"/>
    <w:rsid w:val="00657822"/>
    <w:rsid w:val="00660286"/>
    <w:rsid w:val="00661BED"/>
    <w:rsid w:val="00662967"/>
    <w:rsid w:val="006629CD"/>
    <w:rsid w:val="00667244"/>
    <w:rsid w:val="0067074E"/>
    <w:rsid w:val="00673071"/>
    <w:rsid w:val="006733C6"/>
    <w:rsid w:val="00674255"/>
    <w:rsid w:val="006759F8"/>
    <w:rsid w:val="00677BB2"/>
    <w:rsid w:val="00677F05"/>
    <w:rsid w:val="00681248"/>
    <w:rsid w:val="00681917"/>
    <w:rsid w:val="00681995"/>
    <w:rsid w:val="00684007"/>
    <w:rsid w:val="00685CCF"/>
    <w:rsid w:val="00687551"/>
    <w:rsid w:val="006902CA"/>
    <w:rsid w:val="00691617"/>
    <w:rsid w:val="00691C00"/>
    <w:rsid w:val="00692544"/>
    <w:rsid w:val="0069271D"/>
    <w:rsid w:val="0069397A"/>
    <w:rsid w:val="0069684E"/>
    <w:rsid w:val="006A0E58"/>
    <w:rsid w:val="006A1F26"/>
    <w:rsid w:val="006A3A26"/>
    <w:rsid w:val="006A3AC2"/>
    <w:rsid w:val="006A57E0"/>
    <w:rsid w:val="006B0514"/>
    <w:rsid w:val="006B121A"/>
    <w:rsid w:val="006B1D0E"/>
    <w:rsid w:val="006B2562"/>
    <w:rsid w:val="006B39D0"/>
    <w:rsid w:val="006B70E3"/>
    <w:rsid w:val="006B732D"/>
    <w:rsid w:val="006B7AFE"/>
    <w:rsid w:val="006C046B"/>
    <w:rsid w:val="006C0B9E"/>
    <w:rsid w:val="006C3C91"/>
    <w:rsid w:val="006C4318"/>
    <w:rsid w:val="006C45DD"/>
    <w:rsid w:val="006C5253"/>
    <w:rsid w:val="006C52A8"/>
    <w:rsid w:val="006C59A0"/>
    <w:rsid w:val="006D01F5"/>
    <w:rsid w:val="006D050D"/>
    <w:rsid w:val="006D0555"/>
    <w:rsid w:val="006D1548"/>
    <w:rsid w:val="006D41E5"/>
    <w:rsid w:val="006D4A20"/>
    <w:rsid w:val="006E061C"/>
    <w:rsid w:val="006E1102"/>
    <w:rsid w:val="006E2696"/>
    <w:rsid w:val="006E2BB4"/>
    <w:rsid w:val="006E43FF"/>
    <w:rsid w:val="006E56E6"/>
    <w:rsid w:val="006E6D15"/>
    <w:rsid w:val="006E7CF5"/>
    <w:rsid w:val="006E7E49"/>
    <w:rsid w:val="006F1EEB"/>
    <w:rsid w:val="006F2059"/>
    <w:rsid w:val="006F533D"/>
    <w:rsid w:val="006F62E9"/>
    <w:rsid w:val="006F66A9"/>
    <w:rsid w:val="006F7CF4"/>
    <w:rsid w:val="00700732"/>
    <w:rsid w:val="00701B53"/>
    <w:rsid w:val="00702AAD"/>
    <w:rsid w:val="007036A6"/>
    <w:rsid w:val="0070508B"/>
    <w:rsid w:val="007100D7"/>
    <w:rsid w:val="00710484"/>
    <w:rsid w:val="007107CF"/>
    <w:rsid w:val="007113EB"/>
    <w:rsid w:val="0071184D"/>
    <w:rsid w:val="007133F7"/>
    <w:rsid w:val="00713A62"/>
    <w:rsid w:val="0071544C"/>
    <w:rsid w:val="0071630B"/>
    <w:rsid w:val="00716389"/>
    <w:rsid w:val="00720443"/>
    <w:rsid w:val="0072071B"/>
    <w:rsid w:val="00730060"/>
    <w:rsid w:val="0073093D"/>
    <w:rsid w:val="007316CF"/>
    <w:rsid w:val="00733F1D"/>
    <w:rsid w:val="0073423B"/>
    <w:rsid w:val="0073763A"/>
    <w:rsid w:val="00737D6C"/>
    <w:rsid w:val="00737E70"/>
    <w:rsid w:val="00740CB5"/>
    <w:rsid w:val="00741E63"/>
    <w:rsid w:val="00744E09"/>
    <w:rsid w:val="007467E3"/>
    <w:rsid w:val="00747232"/>
    <w:rsid w:val="00750D94"/>
    <w:rsid w:val="007522E8"/>
    <w:rsid w:val="00754565"/>
    <w:rsid w:val="00755152"/>
    <w:rsid w:val="00755B1A"/>
    <w:rsid w:val="007604F5"/>
    <w:rsid w:val="00760C92"/>
    <w:rsid w:val="00760CC4"/>
    <w:rsid w:val="0076358B"/>
    <w:rsid w:val="00763F54"/>
    <w:rsid w:val="00766EF4"/>
    <w:rsid w:val="0077079C"/>
    <w:rsid w:val="00771A9D"/>
    <w:rsid w:val="00773061"/>
    <w:rsid w:val="00777E54"/>
    <w:rsid w:val="00781D97"/>
    <w:rsid w:val="00781E1F"/>
    <w:rsid w:val="00782A4A"/>
    <w:rsid w:val="00782A77"/>
    <w:rsid w:val="00782BFF"/>
    <w:rsid w:val="00783260"/>
    <w:rsid w:val="007868FC"/>
    <w:rsid w:val="00787032"/>
    <w:rsid w:val="0078776D"/>
    <w:rsid w:val="00787D9F"/>
    <w:rsid w:val="00790FD5"/>
    <w:rsid w:val="007930D5"/>
    <w:rsid w:val="007938DE"/>
    <w:rsid w:val="0079409B"/>
    <w:rsid w:val="007977E5"/>
    <w:rsid w:val="007A0246"/>
    <w:rsid w:val="007A0377"/>
    <w:rsid w:val="007A0ABB"/>
    <w:rsid w:val="007A2495"/>
    <w:rsid w:val="007A31E6"/>
    <w:rsid w:val="007A6AB6"/>
    <w:rsid w:val="007A6AF3"/>
    <w:rsid w:val="007A6DB1"/>
    <w:rsid w:val="007A6F88"/>
    <w:rsid w:val="007B11CF"/>
    <w:rsid w:val="007B1816"/>
    <w:rsid w:val="007B2B1B"/>
    <w:rsid w:val="007B2D9C"/>
    <w:rsid w:val="007B3483"/>
    <w:rsid w:val="007B3F47"/>
    <w:rsid w:val="007B4E98"/>
    <w:rsid w:val="007B5472"/>
    <w:rsid w:val="007B7C12"/>
    <w:rsid w:val="007B7D4F"/>
    <w:rsid w:val="007B7E5D"/>
    <w:rsid w:val="007C0160"/>
    <w:rsid w:val="007C02DF"/>
    <w:rsid w:val="007C03F8"/>
    <w:rsid w:val="007C716B"/>
    <w:rsid w:val="007C716E"/>
    <w:rsid w:val="007C7253"/>
    <w:rsid w:val="007D0B6B"/>
    <w:rsid w:val="007D1864"/>
    <w:rsid w:val="007D3D2F"/>
    <w:rsid w:val="007D45DF"/>
    <w:rsid w:val="007D4DF0"/>
    <w:rsid w:val="007D60F0"/>
    <w:rsid w:val="007D7243"/>
    <w:rsid w:val="007D7F00"/>
    <w:rsid w:val="007D7FE6"/>
    <w:rsid w:val="007E0D2D"/>
    <w:rsid w:val="007E1B8D"/>
    <w:rsid w:val="007E64C1"/>
    <w:rsid w:val="007E7C84"/>
    <w:rsid w:val="007F04D9"/>
    <w:rsid w:val="007F05BD"/>
    <w:rsid w:val="007F0E6C"/>
    <w:rsid w:val="007F1F8C"/>
    <w:rsid w:val="007F2DA3"/>
    <w:rsid w:val="007F53B5"/>
    <w:rsid w:val="007F6C2C"/>
    <w:rsid w:val="008001B4"/>
    <w:rsid w:val="0080028E"/>
    <w:rsid w:val="008007CD"/>
    <w:rsid w:val="00801888"/>
    <w:rsid w:val="00801927"/>
    <w:rsid w:val="0080373A"/>
    <w:rsid w:val="00803ACA"/>
    <w:rsid w:val="00804E7B"/>
    <w:rsid w:val="00806307"/>
    <w:rsid w:val="00806BF0"/>
    <w:rsid w:val="00806D7B"/>
    <w:rsid w:val="008071A8"/>
    <w:rsid w:val="0080762A"/>
    <w:rsid w:val="008105CA"/>
    <w:rsid w:val="008107EE"/>
    <w:rsid w:val="00811079"/>
    <w:rsid w:val="008115DF"/>
    <w:rsid w:val="00812C61"/>
    <w:rsid w:val="008141E4"/>
    <w:rsid w:val="00816EDB"/>
    <w:rsid w:val="00823163"/>
    <w:rsid w:val="0082340F"/>
    <w:rsid w:val="00824642"/>
    <w:rsid w:val="00824698"/>
    <w:rsid w:val="008257EC"/>
    <w:rsid w:val="008265AA"/>
    <w:rsid w:val="00826E24"/>
    <w:rsid w:val="00827661"/>
    <w:rsid w:val="00827E74"/>
    <w:rsid w:val="00830ABF"/>
    <w:rsid w:val="00830CB9"/>
    <w:rsid w:val="00831A6C"/>
    <w:rsid w:val="00832B1E"/>
    <w:rsid w:val="008343BD"/>
    <w:rsid w:val="00836241"/>
    <w:rsid w:val="008404DA"/>
    <w:rsid w:val="00840D49"/>
    <w:rsid w:val="00840FA0"/>
    <w:rsid w:val="00842764"/>
    <w:rsid w:val="0084278D"/>
    <w:rsid w:val="008429BA"/>
    <w:rsid w:val="00842F40"/>
    <w:rsid w:val="008430B1"/>
    <w:rsid w:val="00843991"/>
    <w:rsid w:val="0084483A"/>
    <w:rsid w:val="008473FF"/>
    <w:rsid w:val="00847E4A"/>
    <w:rsid w:val="00850CEA"/>
    <w:rsid w:val="0085196D"/>
    <w:rsid w:val="008537E4"/>
    <w:rsid w:val="00855434"/>
    <w:rsid w:val="008554B6"/>
    <w:rsid w:val="00856617"/>
    <w:rsid w:val="00857541"/>
    <w:rsid w:val="00857F6A"/>
    <w:rsid w:val="00860DBD"/>
    <w:rsid w:val="0086385F"/>
    <w:rsid w:val="008643CB"/>
    <w:rsid w:val="0086599B"/>
    <w:rsid w:val="00867E19"/>
    <w:rsid w:val="0087152A"/>
    <w:rsid w:val="00872E61"/>
    <w:rsid w:val="0087505F"/>
    <w:rsid w:val="008760C7"/>
    <w:rsid w:val="00876B7B"/>
    <w:rsid w:val="0087715A"/>
    <w:rsid w:val="00880A77"/>
    <w:rsid w:val="00880CB5"/>
    <w:rsid w:val="008832D6"/>
    <w:rsid w:val="00883ECE"/>
    <w:rsid w:val="00884DB6"/>
    <w:rsid w:val="008855EC"/>
    <w:rsid w:val="008872B3"/>
    <w:rsid w:val="00887EFD"/>
    <w:rsid w:val="0089152B"/>
    <w:rsid w:val="00891900"/>
    <w:rsid w:val="00891E85"/>
    <w:rsid w:val="0089462D"/>
    <w:rsid w:val="00894D08"/>
    <w:rsid w:val="008950B0"/>
    <w:rsid w:val="00897E63"/>
    <w:rsid w:val="008A37CD"/>
    <w:rsid w:val="008A5823"/>
    <w:rsid w:val="008A6DB3"/>
    <w:rsid w:val="008B0CF5"/>
    <w:rsid w:val="008B155E"/>
    <w:rsid w:val="008B1B4B"/>
    <w:rsid w:val="008B24ED"/>
    <w:rsid w:val="008B26BB"/>
    <w:rsid w:val="008B2945"/>
    <w:rsid w:val="008B4214"/>
    <w:rsid w:val="008B56DB"/>
    <w:rsid w:val="008B5821"/>
    <w:rsid w:val="008B5F8F"/>
    <w:rsid w:val="008B6C36"/>
    <w:rsid w:val="008B6C75"/>
    <w:rsid w:val="008C15A1"/>
    <w:rsid w:val="008C280A"/>
    <w:rsid w:val="008C55BA"/>
    <w:rsid w:val="008D1D3F"/>
    <w:rsid w:val="008D2FBC"/>
    <w:rsid w:val="008D4C24"/>
    <w:rsid w:val="008D5553"/>
    <w:rsid w:val="008D5E25"/>
    <w:rsid w:val="008D720E"/>
    <w:rsid w:val="008E1B23"/>
    <w:rsid w:val="008E22DA"/>
    <w:rsid w:val="008E27E9"/>
    <w:rsid w:val="008E43EB"/>
    <w:rsid w:val="008E6F14"/>
    <w:rsid w:val="008F144A"/>
    <w:rsid w:val="008F23EC"/>
    <w:rsid w:val="008F3652"/>
    <w:rsid w:val="008F42DF"/>
    <w:rsid w:val="008F49DB"/>
    <w:rsid w:val="008F64D8"/>
    <w:rsid w:val="008F7D69"/>
    <w:rsid w:val="00902698"/>
    <w:rsid w:val="009026FA"/>
    <w:rsid w:val="00902723"/>
    <w:rsid w:val="00904451"/>
    <w:rsid w:val="009056FD"/>
    <w:rsid w:val="00906258"/>
    <w:rsid w:val="00907179"/>
    <w:rsid w:val="00907F2F"/>
    <w:rsid w:val="00910094"/>
    <w:rsid w:val="00910798"/>
    <w:rsid w:val="00911C99"/>
    <w:rsid w:val="00912961"/>
    <w:rsid w:val="0091296B"/>
    <w:rsid w:val="00912BB9"/>
    <w:rsid w:val="0091389F"/>
    <w:rsid w:val="00915FE5"/>
    <w:rsid w:val="0091643B"/>
    <w:rsid w:val="009215AA"/>
    <w:rsid w:val="00924D19"/>
    <w:rsid w:val="00924D64"/>
    <w:rsid w:val="009279B4"/>
    <w:rsid w:val="009314C4"/>
    <w:rsid w:val="00931EE1"/>
    <w:rsid w:val="009320ED"/>
    <w:rsid w:val="0093272A"/>
    <w:rsid w:val="00932A48"/>
    <w:rsid w:val="009341F3"/>
    <w:rsid w:val="00934292"/>
    <w:rsid w:val="009361F4"/>
    <w:rsid w:val="009409E7"/>
    <w:rsid w:val="009411CE"/>
    <w:rsid w:val="00941C4D"/>
    <w:rsid w:val="009427D5"/>
    <w:rsid w:val="00942BB3"/>
    <w:rsid w:val="00942E14"/>
    <w:rsid w:val="009437D6"/>
    <w:rsid w:val="009439C6"/>
    <w:rsid w:val="0094408F"/>
    <w:rsid w:val="0094432C"/>
    <w:rsid w:val="00944363"/>
    <w:rsid w:val="009465E3"/>
    <w:rsid w:val="00951C36"/>
    <w:rsid w:val="00953EB5"/>
    <w:rsid w:val="00957F2E"/>
    <w:rsid w:val="009625B1"/>
    <w:rsid w:val="00964092"/>
    <w:rsid w:val="00964224"/>
    <w:rsid w:val="00964567"/>
    <w:rsid w:val="00965572"/>
    <w:rsid w:val="0097008B"/>
    <w:rsid w:val="00970E59"/>
    <w:rsid w:val="009715DB"/>
    <w:rsid w:val="00971A4D"/>
    <w:rsid w:val="00972FBA"/>
    <w:rsid w:val="009822A9"/>
    <w:rsid w:val="009835A0"/>
    <w:rsid w:val="00983F77"/>
    <w:rsid w:val="0098497F"/>
    <w:rsid w:val="00984E03"/>
    <w:rsid w:val="00985125"/>
    <w:rsid w:val="00985F37"/>
    <w:rsid w:val="009865FF"/>
    <w:rsid w:val="00986A66"/>
    <w:rsid w:val="00986BB3"/>
    <w:rsid w:val="0099111D"/>
    <w:rsid w:val="00993005"/>
    <w:rsid w:val="0099310D"/>
    <w:rsid w:val="009938B9"/>
    <w:rsid w:val="00993F61"/>
    <w:rsid w:val="009947BF"/>
    <w:rsid w:val="00994D07"/>
    <w:rsid w:val="00994E45"/>
    <w:rsid w:val="00996548"/>
    <w:rsid w:val="00997DE7"/>
    <w:rsid w:val="009A1CD7"/>
    <w:rsid w:val="009A20A0"/>
    <w:rsid w:val="009A2EB5"/>
    <w:rsid w:val="009A52CD"/>
    <w:rsid w:val="009A583A"/>
    <w:rsid w:val="009A7CD5"/>
    <w:rsid w:val="009B0A7F"/>
    <w:rsid w:val="009B0FF9"/>
    <w:rsid w:val="009B2863"/>
    <w:rsid w:val="009B3789"/>
    <w:rsid w:val="009B4798"/>
    <w:rsid w:val="009B51FE"/>
    <w:rsid w:val="009B59BE"/>
    <w:rsid w:val="009B6A87"/>
    <w:rsid w:val="009B79B5"/>
    <w:rsid w:val="009C0695"/>
    <w:rsid w:val="009C1815"/>
    <w:rsid w:val="009C55F5"/>
    <w:rsid w:val="009C5AF7"/>
    <w:rsid w:val="009C68D3"/>
    <w:rsid w:val="009C6CFA"/>
    <w:rsid w:val="009C6D46"/>
    <w:rsid w:val="009C7114"/>
    <w:rsid w:val="009D1AAB"/>
    <w:rsid w:val="009D2134"/>
    <w:rsid w:val="009D3693"/>
    <w:rsid w:val="009D4703"/>
    <w:rsid w:val="009D56B4"/>
    <w:rsid w:val="009D5A49"/>
    <w:rsid w:val="009D5A62"/>
    <w:rsid w:val="009D7D65"/>
    <w:rsid w:val="009E04A0"/>
    <w:rsid w:val="009E09C7"/>
    <w:rsid w:val="009E0BCF"/>
    <w:rsid w:val="009E128F"/>
    <w:rsid w:val="009E2400"/>
    <w:rsid w:val="009E4329"/>
    <w:rsid w:val="009E4B57"/>
    <w:rsid w:val="009E7A47"/>
    <w:rsid w:val="009F2B7A"/>
    <w:rsid w:val="009F584C"/>
    <w:rsid w:val="009F5916"/>
    <w:rsid w:val="009F64C9"/>
    <w:rsid w:val="009F658E"/>
    <w:rsid w:val="009F7987"/>
    <w:rsid w:val="009F7B16"/>
    <w:rsid w:val="00A00007"/>
    <w:rsid w:val="00A01E4E"/>
    <w:rsid w:val="00A020F9"/>
    <w:rsid w:val="00A02435"/>
    <w:rsid w:val="00A02954"/>
    <w:rsid w:val="00A04298"/>
    <w:rsid w:val="00A0532D"/>
    <w:rsid w:val="00A0773B"/>
    <w:rsid w:val="00A07CD5"/>
    <w:rsid w:val="00A10A02"/>
    <w:rsid w:val="00A11615"/>
    <w:rsid w:val="00A11E04"/>
    <w:rsid w:val="00A120B0"/>
    <w:rsid w:val="00A12278"/>
    <w:rsid w:val="00A138CF"/>
    <w:rsid w:val="00A1405B"/>
    <w:rsid w:val="00A17875"/>
    <w:rsid w:val="00A17EF7"/>
    <w:rsid w:val="00A2051B"/>
    <w:rsid w:val="00A21772"/>
    <w:rsid w:val="00A21981"/>
    <w:rsid w:val="00A22827"/>
    <w:rsid w:val="00A2356B"/>
    <w:rsid w:val="00A24283"/>
    <w:rsid w:val="00A25EC2"/>
    <w:rsid w:val="00A269DB"/>
    <w:rsid w:val="00A27FE9"/>
    <w:rsid w:val="00A30F58"/>
    <w:rsid w:val="00A32935"/>
    <w:rsid w:val="00A33EDF"/>
    <w:rsid w:val="00A35595"/>
    <w:rsid w:val="00A3674B"/>
    <w:rsid w:val="00A36C10"/>
    <w:rsid w:val="00A374B0"/>
    <w:rsid w:val="00A37824"/>
    <w:rsid w:val="00A41E58"/>
    <w:rsid w:val="00A41E6B"/>
    <w:rsid w:val="00A4204D"/>
    <w:rsid w:val="00A425B8"/>
    <w:rsid w:val="00A428B8"/>
    <w:rsid w:val="00A43A3A"/>
    <w:rsid w:val="00A44069"/>
    <w:rsid w:val="00A52748"/>
    <w:rsid w:val="00A527E3"/>
    <w:rsid w:val="00A53A9D"/>
    <w:rsid w:val="00A570E3"/>
    <w:rsid w:val="00A57633"/>
    <w:rsid w:val="00A57A2A"/>
    <w:rsid w:val="00A57E7B"/>
    <w:rsid w:val="00A60ABC"/>
    <w:rsid w:val="00A6225B"/>
    <w:rsid w:val="00A640E3"/>
    <w:rsid w:val="00A64C77"/>
    <w:rsid w:val="00A64EF6"/>
    <w:rsid w:val="00A65770"/>
    <w:rsid w:val="00A667EF"/>
    <w:rsid w:val="00A66A0A"/>
    <w:rsid w:val="00A6746B"/>
    <w:rsid w:val="00A674AB"/>
    <w:rsid w:val="00A6762E"/>
    <w:rsid w:val="00A70C39"/>
    <w:rsid w:val="00A7162D"/>
    <w:rsid w:val="00A7212C"/>
    <w:rsid w:val="00A72363"/>
    <w:rsid w:val="00A72A6D"/>
    <w:rsid w:val="00A73602"/>
    <w:rsid w:val="00A73E5F"/>
    <w:rsid w:val="00A74D48"/>
    <w:rsid w:val="00A7569C"/>
    <w:rsid w:val="00A75B04"/>
    <w:rsid w:val="00A75DF8"/>
    <w:rsid w:val="00A769C9"/>
    <w:rsid w:val="00A76E1D"/>
    <w:rsid w:val="00A77C0D"/>
    <w:rsid w:val="00A80B55"/>
    <w:rsid w:val="00A8251E"/>
    <w:rsid w:val="00A8502D"/>
    <w:rsid w:val="00A86AD2"/>
    <w:rsid w:val="00A86B4A"/>
    <w:rsid w:val="00A86F50"/>
    <w:rsid w:val="00A872E7"/>
    <w:rsid w:val="00A878D0"/>
    <w:rsid w:val="00A90623"/>
    <w:rsid w:val="00A92419"/>
    <w:rsid w:val="00A92F80"/>
    <w:rsid w:val="00A93AAE"/>
    <w:rsid w:val="00A96D6D"/>
    <w:rsid w:val="00A979EE"/>
    <w:rsid w:val="00A97BD4"/>
    <w:rsid w:val="00AA06F1"/>
    <w:rsid w:val="00AA1093"/>
    <w:rsid w:val="00AA1F4E"/>
    <w:rsid w:val="00AA1F7A"/>
    <w:rsid w:val="00AA2BB6"/>
    <w:rsid w:val="00AA354C"/>
    <w:rsid w:val="00AA3EF5"/>
    <w:rsid w:val="00AA5DA8"/>
    <w:rsid w:val="00AA6832"/>
    <w:rsid w:val="00AA7159"/>
    <w:rsid w:val="00AB07BE"/>
    <w:rsid w:val="00AB08FE"/>
    <w:rsid w:val="00AB0C7C"/>
    <w:rsid w:val="00AB1D71"/>
    <w:rsid w:val="00AB2CBA"/>
    <w:rsid w:val="00AB3A8A"/>
    <w:rsid w:val="00AB504B"/>
    <w:rsid w:val="00AB5C78"/>
    <w:rsid w:val="00AB665D"/>
    <w:rsid w:val="00AB6F8A"/>
    <w:rsid w:val="00AC051F"/>
    <w:rsid w:val="00AC1905"/>
    <w:rsid w:val="00AC1D9F"/>
    <w:rsid w:val="00AC37F5"/>
    <w:rsid w:val="00AC467E"/>
    <w:rsid w:val="00AC4F14"/>
    <w:rsid w:val="00AC5BB7"/>
    <w:rsid w:val="00AD007D"/>
    <w:rsid w:val="00AD08F9"/>
    <w:rsid w:val="00AD16A4"/>
    <w:rsid w:val="00AD2A58"/>
    <w:rsid w:val="00AD37CD"/>
    <w:rsid w:val="00AD447D"/>
    <w:rsid w:val="00AD4C2C"/>
    <w:rsid w:val="00AD4C59"/>
    <w:rsid w:val="00AD4CF3"/>
    <w:rsid w:val="00AD5168"/>
    <w:rsid w:val="00AD5697"/>
    <w:rsid w:val="00AD57EA"/>
    <w:rsid w:val="00AE1BEA"/>
    <w:rsid w:val="00AE2CED"/>
    <w:rsid w:val="00AE338C"/>
    <w:rsid w:val="00AE36E6"/>
    <w:rsid w:val="00AE3AC7"/>
    <w:rsid w:val="00AE3E5D"/>
    <w:rsid w:val="00AE4AE1"/>
    <w:rsid w:val="00AE66CA"/>
    <w:rsid w:val="00AE7865"/>
    <w:rsid w:val="00AF0B7B"/>
    <w:rsid w:val="00AF254F"/>
    <w:rsid w:val="00AF36DB"/>
    <w:rsid w:val="00AF3FBD"/>
    <w:rsid w:val="00AF406A"/>
    <w:rsid w:val="00AF4BC1"/>
    <w:rsid w:val="00AF59B7"/>
    <w:rsid w:val="00AF6B37"/>
    <w:rsid w:val="00AF7824"/>
    <w:rsid w:val="00AF78FA"/>
    <w:rsid w:val="00AF7E4D"/>
    <w:rsid w:val="00B0088F"/>
    <w:rsid w:val="00B014F0"/>
    <w:rsid w:val="00B01648"/>
    <w:rsid w:val="00B02228"/>
    <w:rsid w:val="00B025BE"/>
    <w:rsid w:val="00B03292"/>
    <w:rsid w:val="00B033D7"/>
    <w:rsid w:val="00B05BF7"/>
    <w:rsid w:val="00B10D55"/>
    <w:rsid w:val="00B1213B"/>
    <w:rsid w:val="00B1241E"/>
    <w:rsid w:val="00B12C7D"/>
    <w:rsid w:val="00B12FFB"/>
    <w:rsid w:val="00B13098"/>
    <w:rsid w:val="00B1317F"/>
    <w:rsid w:val="00B1468B"/>
    <w:rsid w:val="00B150CD"/>
    <w:rsid w:val="00B1638D"/>
    <w:rsid w:val="00B17611"/>
    <w:rsid w:val="00B17718"/>
    <w:rsid w:val="00B20184"/>
    <w:rsid w:val="00B217FC"/>
    <w:rsid w:val="00B21997"/>
    <w:rsid w:val="00B234C2"/>
    <w:rsid w:val="00B2352E"/>
    <w:rsid w:val="00B245DD"/>
    <w:rsid w:val="00B25974"/>
    <w:rsid w:val="00B25A6B"/>
    <w:rsid w:val="00B268A6"/>
    <w:rsid w:val="00B268ED"/>
    <w:rsid w:val="00B30749"/>
    <w:rsid w:val="00B33AE7"/>
    <w:rsid w:val="00B34855"/>
    <w:rsid w:val="00B34888"/>
    <w:rsid w:val="00B34F43"/>
    <w:rsid w:val="00B35EA6"/>
    <w:rsid w:val="00B366D6"/>
    <w:rsid w:val="00B40BA6"/>
    <w:rsid w:val="00B40ECA"/>
    <w:rsid w:val="00B412E6"/>
    <w:rsid w:val="00B414A4"/>
    <w:rsid w:val="00B42CCE"/>
    <w:rsid w:val="00B432E8"/>
    <w:rsid w:val="00B453FB"/>
    <w:rsid w:val="00B46D09"/>
    <w:rsid w:val="00B47A81"/>
    <w:rsid w:val="00B521C9"/>
    <w:rsid w:val="00B52334"/>
    <w:rsid w:val="00B5270E"/>
    <w:rsid w:val="00B5495F"/>
    <w:rsid w:val="00B55238"/>
    <w:rsid w:val="00B55E99"/>
    <w:rsid w:val="00B567DB"/>
    <w:rsid w:val="00B575A2"/>
    <w:rsid w:val="00B57D9A"/>
    <w:rsid w:val="00B60FD7"/>
    <w:rsid w:val="00B61127"/>
    <w:rsid w:val="00B61A53"/>
    <w:rsid w:val="00B61D0B"/>
    <w:rsid w:val="00B62CA8"/>
    <w:rsid w:val="00B637AE"/>
    <w:rsid w:val="00B72724"/>
    <w:rsid w:val="00B734D5"/>
    <w:rsid w:val="00B7391A"/>
    <w:rsid w:val="00B7398D"/>
    <w:rsid w:val="00B744C5"/>
    <w:rsid w:val="00B76A0A"/>
    <w:rsid w:val="00B76ADA"/>
    <w:rsid w:val="00B77E23"/>
    <w:rsid w:val="00B77F73"/>
    <w:rsid w:val="00B80C96"/>
    <w:rsid w:val="00B80F85"/>
    <w:rsid w:val="00B81204"/>
    <w:rsid w:val="00B82E71"/>
    <w:rsid w:val="00B83AAA"/>
    <w:rsid w:val="00B85E97"/>
    <w:rsid w:val="00B8632F"/>
    <w:rsid w:val="00B86A0E"/>
    <w:rsid w:val="00B87861"/>
    <w:rsid w:val="00B87C13"/>
    <w:rsid w:val="00B90125"/>
    <w:rsid w:val="00B924AF"/>
    <w:rsid w:val="00B94A27"/>
    <w:rsid w:val="00B9583E"/>
    <w:rsid w:val="00B96720"/>
    <w:rsid w:val="00B96858"/>
    <w:rsid w:val="00B97C02"/>
    <w:rsid w:val="00BA0CF6"/>
    <w:rsid w:val="00BA173E"/>
    <w:rsid w:val="00BA22F9"/>
    <w:rsid w:val="00BA2757"/>
    <w:rsid w:val="00BA5B10"/>
    <w:rsid w:val="00BA600B"/>
    <w:rsid w:val="00BA7046"/>
    <w:rsid w:val="00BA7809"/>
    <w:rsid w:val="00BB0329"/>
    <w:rsid w:val="00BB111E"/>
    <w:rsid w:val="00BB2E9F"/>
    <w:rsid w:val="00BB35E1"/>
    <w:rsid w:val="00BB44B2"/>
    <w:rsid w:val="00BB5C46"/>
    <w:rsid w:val="00BB66AA"/>
    <w:rsid w:val="00BB73DF"/>
    <w:rsid w:val="00BC0DEA"/>
    <w:rsid w:val="00BC156E"/>
    <w:rsid w:val="00BC2A62"/>
    <w:rsid w:val="00BC2F1D"/>
    <w:rsid w:val="00BC4054"/>
    <w:rsid w:val="00BC47DE"/>
    <w:rsid w:val="00BC5348"/>
    <w:rsid w:val="00BC5350"/>
    <w:rsid w:val="00BC5DA6"/>
    <w:rsid w:val="00BC5FDF"/>
    <w:rsid w:val="00BC6D3A"/>
    <w:rsid w:val="00BC7F18"/>
    <w:rsid w:val="00BD06B7"/>
    <w:rsid w:val="00BD1E00"/>
    <w:rsid w:val="00BD3747"/>
    <w:rsid w:val="00BD3989"/>
    <w:rsid w:val="00BD6F4E"/>
    <w:rsid w:val="00BD729B"/>
    <w:rsid w:val="00BE33E8"/>
    <w:rsid w:val="00BE4E55"/>
    <w:rsid w:val="00BE5BC1"/>
    <w:rsid w:val="00BE6F6F"/>
    <w:rsid w:val="00BF0851"/>
    <w:rsid w:val="00BF0ACD"/>
    <w:rsid w:val="00BF0AFE"/>
    <w:rsid w:val="00BF1DDB"/>
    <w:rsid w:val="00BF40E4"/>
    <w:rsid w:val="00BF52EC"/>
    <w:rsid w:val="00BF5532"/>
    <w:rsid w:val="00BF5C16"/>
    <w:rsid w:val="00BF5CED"/>
    <w:rsid w:val="00C04CA1"/>
    <w:rsid w:val="00C05372"/>
    <w:rsid w:val="00C06265"/>
    <w:rsid w:val="00C06972"/>
    <w:rsid w:val="00C06B94"/>
    <w:rsid w:val="00C07159"/>
    <w:rsid w:val="00C1038E"/>
    <w:rsid w:val="00C10549"/>
    <w:rsid w:val="00C10E4F"/>
    <w:rsid w:val="00C10F82"/>
    <w:rsid w:val="00C1145E"/>
    <w:rsid w:val="00C114A0"/>
    <w:rsid w:val="00C12AFE"/>
    <w:rsid w:val="00C140AD"/>
    <w:rsid w:val="00C1434D"/>
    <w:rsid w:val="00C14482"/>
    <w:rsid w:val="00C1598F"/>
    <w:rsid w:val="00C15ED9"/>
    <w:rsid w:val="00C161CD"/>
    <w:rsid w:val="00C16408"/>
    <w:rsid w:val="00C17751"/>
    <w:rsid w:val="00C21477"/>
    <w:rsid w:val="00C2324E"/>
    <w:rsid w:val="00C25468"/>
    <w:rsid w:val="00C25E58"/>
    <w:rsid w:val="00C26F6E"/>
    <w:rsid w:val="00C274CB"/>
    <w:rsid w:val="00C300D6"/>
    <w:rsid w:val="00C319EF"/>
    <w:rsid w:val="00C31B23"/>
    <w:rsid w:val="00C31F70"/>
    <w:rsid w:val="00C340AC"/>
    <w:rsid w:val="00C34ABA"/>
    <w:rsid w:val="00C37802"/>
    <w:rsid w:val="00C410D6"/>
    <w:rsid w:val="00C41EC0"/>
    <w:rsid w:val="00C42D47"/>
    <w:rsid w:val="00C4334D"/>
    <w:rsid w:val="00C443DD"/>
    <w:rsid w:val="00C44F05"/>
    <w:rsid w:val="00C4741C"/>
    <w:rsid w:val="00C50271"/>
    <w:rsid w:val="00C5051D"/>
    <w:rsid w:val="00C51AD3"/>
    <w:rsid w:val="00C5275D"/>
    <w:rsid w:val="00C5363E"/>
    <w:rsid w:val="00C56203"/>
    <w:rsid w:val="00C562F1"/>
    <w:rsid w:val="00C568D4"/>
    <w:rsid w:val="00C56B30"/>
    <w:rsid w:val="00C5794B"/>
    <w:rsid w:val="00C62614"/>
    <w:rsid w:val="00C629AE"/>
    <w:rsid w:val="00C62A7D"/>
    <w:rsid w:val="00C64999"/>
    <w:rsid w:val="00C6520C"/>
    <w:rsid w:val="00C65AAC"/>
    <w:rsid w:val="00C674BF"/>
    <w:rsid w:val="00C7202C"/>
    <w:rsid w:val="00C743B6"/>
    <w:rsid w:val="00C755EC"/>
    <w:rsid w:val="00C75AD6"/>
    <w:rsid w:val="00C77023"/>
    <w:rsid w:val="00C80FDC"/>
    <w:rsid w:val="00C813DF"/>
    <w:rsid w:val="00C81888"/>
    <w:rsid w:val="00C81EAD"/>
    <w:rsid w:val="00C82334"/>
    <w:rsid w:val="00C82D76"/>
    <w:rsid w:val="00C83743"/>
    <w:rsid w:val="00C841A8"/>
    <w:rsid w:val="00C847EA"/>
    <w:rsid w:val="00C84C56"/>
    <w:rsid w:val="00C84F20"/>
    <w:rsid w:val="00C8528F"/>
    <w:rsid w:val="00C85432"/>
    <w:rsid w:val="00C86F13"/>
    <w:rsid w:val="00C877E5"/>
    <w:rsid w:val="00C87D06"/>
    <w:rsid w:val="00C902A8"/>
    <w:rsid w:val="00C905E3"/>
    <w:rsid w:val="00C9126E"/>
    <w:rsid w:val="00C93936"/>
    <w:rsid w:val="00C94399"/>
    <w:rsid w:val="00C95EE4"/>
    <w:rsid w:val="00C97DAA"/>
    <w:rsid w:val="00CA3FDC"/>
    <w:rsid w:val="00CA4666"/>
    <w:rsid w:val="00CA5D0F"/>
    <w:rsid w:val="00CA6DA2"/>
    <w:rsid w:val="00CB0AD7"/>
    <w:rsid w:val="00CB2DBF"/>
    <w:rsid w:val="00CB5B83"/>
    <w:rsid w:val="00CB6D80"/>
    <w:rsid w:val="00CB6FC0"/>
    <w:rsid w:val="00CB7877"/>
    <w:rsid w:val="00CB7D25"/>
    <w:rsid w:val="00CC01A4"/>
    <w:rsid w:val="00CC0740"/>
    <w:rsid w:val="00CC3532"/>
    <w:rsid w:val="00CC35D7"/>
    <w:rsid w:val="00CC4169"/>
    <w:rsid w:val="00CC5277"/>
    <w:rsid w:val="00CC6957"/>
    <w:rsid w:val="00CC7670"/>
    <w:rsid w:val="00CC7743"/>
    <w:rsid w:val="00CC77C6"/>
    <w:rsid w:val="00CD2F12"/>
    <w:rsid w:val="00CD5509"/>
    <w:rsid w:val="00CD55C1"/>
    <w:rsid w:val="00CD67AE"/>
    <w:rsid w:val="00CD69D3"/>
    <w:rsid w:val="00CD7816"/>
    <w:rsid w:val="00CE1CE5"/>
    <w:rsid w:val="00CE214D"/>
    <w:rsid w:val="00CE3114"/>
    <w:rsid w:val="00CE3237"/>
    <w:rsid w:val="00CE5855"/>
    <w:rsid w:val="00CE5F84"/>
    <w:rsid w:val="00CE745E"/>
    <w:rsid w:val="00CE7A66"/>
    <w:rsid w:val="00CF0A36"/>
    <w:rsid w:val="00CF2034"/>
    <w:rsid w:val="00CF32AF"/>
    <w:rsid w:val="00CF55D5"/>
    <w:rsid w:val="00CF5847"/>
    <w:rsid w:val="00CF6CD2"/>
    <w:rsid w:val="00D00DEF"/>
    <w:rsid w:val="00D00FE2"/>
    <w:rsid w:val="00D036FA"/>
    <w:rsid w:val="00D039DA"/>
    <w:rsid w:val="00D03D11"/>
    <w:rsid w:val="00D04D48"/>
    <w:rsid w:val="00D074D1"/>
    <w:rsid w:val="00D0768C"/>
    <w:rsid w:val="00D125A3"/>
    <w:rsid w:val="00D12837"/>
    <w:rsid w:val="00D12EBA"/>
    <w:rsid w:val="00D13AB4"/>
    <w:rsid w:val="00D14838"/>
    <w:rsid w:val="00D15011"/>
    <w:rsid w:val="00D15C1A"/>
    <w:rsid w:val="00D16174"/>
    <w:rsid w:val="00D17FA8"/>
    <w:rsid w:val="00D20890"/>
    <w:rsid w:val="00D20932"/>
    <w:rsid w:val="00D24122"/>
    <w:rsid w:val="00D25001"/>
    <w:rsid w:val="00D263B7"/>
    <w:rsid w:val="00D26549"/>
    <w:rsid w:val="00D26A9A"/>
    <w:rsid w:val="00D27342"/>
    <w:rsid w:val="00D301E2"/>
    <w:rsid w:val="00D30FFB"/>
    <w:rsid w:val="00D33FB8"/>
    <w:rsid w:val="00D3420A"/>
    <w:rsid w:val="00D346DD"/>
    <w:rsid w:val="00D35549"/>
    <w:rsid w:val="00D3575A"/>
    <w:rsid w:val="00D36E39"/>
    <w:rsid w:val="00D36E83"/>
    <w:rsid w:val="00D37623"/>
    <w:rsid w:val="00D40789"/>
    <w:rsid w:val="00D40C99"/>
    <w:rsid w:val="00D40FAE"/>
    <w:rsid w:val="00D42079"/>
    <w:rsid w:val="00D455E9"/>
    <w:rsid w:val="00D45D21"/>
    <w:rsid w:val="00D46C45"/>
    <w:rsid w:val="00D46C51"/>
    <w:rsid w:val="00D503CF"/>
    <w:rsid w:val="00D50D0B"/>
    <w:rsid w:val="00D51B1B"/>
    <w:rsid w:val="00D542FA"/>
    <w:rsid w:val="00D54624"/>
    <w:rsid w:val="00D54E1F"/>
    <w:rsid w:val="00D55BE8"/>
    <w:rsid w:val="00D563A2"/>
    <w:rsid w:val="00D56BD5"/>
    <w:rsid w:val="00D572DC"/>
    <w:rsid w:val="00D60802"/>
    <w:rsid w:val="00D60F2F"/>
    <w:rsid w:val="00D61F1A"/>
    <w:rsid w:val="00D66336"/>
    <w:rsid w:val="00D67019"/>
    <w:rsid w:val="00D70CBA"/>
    <w:rsid w:val="00D70D87"/>
    <w:rsid w:val="00D71A77"/>
    <w:rsid w:val="00D73C8B"/>
    <w:rsid w:val="00D73CE8"/>
    <w:rsid w:val="00D745BB"/>
    <w:rsid w:val="00D7586E"/>
    <w:rsid w:val="00D76A4A"/>
    <w:rsid w:val="00D8029E"/>
    <w:rsid w:val="00D80534"/>
    <w:rsid w:val="00D80794"/>
    <w:rsid w:val="00D8182D"/>
    <w:rsid w:val="00D81902"/>
    <w:rsid w:val="00D81ADB"/>
    <w:rsid w:val="00D81B37"/>
    <w:rsid w:val="00D81C13"/>
    <w:rsid w:val="00D81DFF"/>
    <w:rsid w:val="00D82993"/>
    <w:rsid w:val="00D84C7F"/>
    <w:rsid w:val="00D84FC9"/>
    <w:rsid w:val="00D852D0"/>
    <w:rsid w:val="00D860AE"/>
    <w:rsid w:val="00D86123"/>
    <w:rsid w:val="00D867BA"/>
    <w:rsid w:val="00D87779"/>
    <w:rsid w:val="00D8782A"/>
    <w:rsid w:val="00D903B2"/>
    <w:rsid w:val="00D9067B"/>
    <w:rsid w:val="00D90CBD"/>
    <w:rsid w:val="00D92781"/>
    <w:rsid w:val="00D92F49"/>
    <w:rsid w:val="00D92F72"/>
    <w:rsid w:val="00D939F6"/>
    <w:rsid w:val="00D96072"/>
    <w:rsid w:val="00D96657"/>
    <w:rsid w:val="00D972B3"/>
    <w:rsid w:val="00D9768C"/>
    <w:rsid w:val="00D97C69"/>
    <w:rsid w:val="00D97DC0"/>
    <w:rsid w:val="00DA2BC2"/>
    <w:rsid w:val="00DA3067"/>
    <w:rsid w:val="00DA3495"/>
    <w:rsid w:val="00DA36A9"/>
    <w:rsid w:val="00DA5777"/>
    <w:rsid w:val="00DA631E"/>
    <w:rsid w:val="00DA6981"/>
    <w:rsid w:val="00DA6FEE"/>
    <w:rsid w:val="00DA79F5"/>
    <w:rsid w:val="00DA7A17"/>
    <w:rsid w:val="00DA7B49"/>
    <w:rsid w:val="00DB16B1"/>
    <w:rsid w:val="00DB16C5"/>
    <w:rsid w:val="00DB1BA9"/>
    <w:rsid w:val="00DB2A82"/>
    <w:rsid w:val="00DB2F89"/>
    <w:rsid w:val="00DB34D6"/>
    <w:rsid w:val="00DB3867"/>
    <w:rsid w:val="00DB443D"/>
    <w:rsid w:val="00DB4B3B"/>
    <w:rsid w:val="00DB4B59"/>
    <w:rsid w:val="00DB54A0"/>
    <w:rsid w:val="00DB6845"/>
    <w:rsid w:val="00DB7063"/>
    <w:rsid w:val="00DC0B41"/>
    <w:rsid w:val="00DC0CF8"/>
    <w:rsid w:val="00DC1451"/>
    <w:rsid w:val="00DC2E0A"/>
    <w:rsid w:val="00DC4D62"/>
    <w:rsid w:val="00DC6B06"/>
    <w:rsid w:val="00DC7643"/>
    <w:rsid w:val="00DC7DDB"/>
    <w:rsid w:val="00DD02B8"/>
    <w:rsid w:val="00DD3A31"/>
    <w:rsid w:val="00DD4CD1"/>
    <w:rsid w:val="00DD69FF"/>
    <w:rsid w:val="00DD6D2D"/>
    <w:rsid w:val="00DD7815"/>
    <w:rsid w:val="00DE223D"/>
    <w:rsid w:val="00DE271F"/>
    <w:rsid w:val="00DE2736"/>
    <w:rsid w:val="00DE2BA6"/>
    <w:rsid w:val="00DE369A"/>
    <w:rsid w:val="00DE6085"/>
    <w:rsid w:val="00DF125A"/>
    <w:rsid w:val="00DF1514"/>
    <w:rsid w:val="00DF1B78"/>
    <w:rsid w:val="00DF5A1A"/>
    <w:rsid w:val="00DF66F9"/>
    <w:rsid w:val="00DF6E00"/>
    <w:rsid w:val="00E018A2"/>
    <w:rsid w:val="00E0342C"/>
    <w:rsid w:val="00E036AA"/>
    <w:rsid w:val="00E0374B"/>
    <w:rsid w:val="00E03775"/>
    <w:rsid w:val="00E039BF"/>
    <w:rsid w:val="00E05107"/>
    <w:rsid w:val="00E07D80"/>
    <w:rsid w:val="00E13546"/>
    <w:rsid w:val="00E14FB6"/>
    <w:rsid w:val="00E15C5C"/>
    <w:rsid w:val="00E1605E"/>
    <w:rsid w:val="00E16E31"/>
    <w:rsid w:val="00E17972"/>
    <w:rsid w:val="00E2014A"/>
    <w:rsid w:val="00E2092B"/>
    <w:rsid w:val="00E22D19"/>
    <w:rsid w:val="00E230E4"/>
    <w:rsid w:val="00E242D0"/>
    <w:rsid w:val="00E303C5"/>
    <w:rsid w:val="00E328CB"/>
    <w:rsid w:val="00E3339F"/>
    <w:rsid w:val="00E35A82"/>
    <w:rsid w:val="00E372F5"/>
    <w:rsid w:val="00E42408"/>
    <w:rsid w:val="00E42CBA"/>
    <w:rsid w:val="00E45301"/>
    <w:rsid w:val="00E454CA"/>
    <w:rsid w:val="00E51073"/>
    <w:rsid w:val="00E517EE"/>
    <w:rsid w:val="00E52BCA"/>
    <w:rsid w:val="00E53A44"/>
    <w:rsid w:val="00E56F11"/>
    <w:rsid w:val="00E60517"/>
    <w:rsid w:val="00E60A6F"/>
    <w:rsid w:val="00E617B0"/>
    <w:rsid w:val="00E6522E"/>
    <w:rsid w:val="00E66817"/>
    <w:rsid w:val="00E67549"/>
    <w:rsid w:val="00E709B2"/>
    <w:rsid w:val="00E71E0B"/>
    <w:rsid w:val="00E71EAD"/>
    <w:rsid w:val="00E71FC4"/>
    <w:rsid w:val="00E73752"/>
    <w:rsid w:val="00E73F87"/>
    <w:rsid w:val="00E75388"/>
    <w:rsid w:val="00E758AC"/>
    <w:rsid w:val="00E7795F"/>
    <w:rsid w:val="00E77CBD"/>
    <w:rsid w:val="00E808B0"/>
    <w:rsid w:val="00E80F10"/>
    <w:rsid w:val="00E8233A"/>
    <w:rsid w:val="00E82B83"/>
    <w:rsid w:val="00E83DF3"/>
    <w:rsid w:val="00E8401D"/>
    <w:rsid w:val="00E840E7"/>
    <w:rsid w:val="00E842F9"/>
    <w:rsid w:val="00E8455E"/>
    <w:rsid w:val="00E84E02"/>
    <w:rsid w:val="00E85E7A"/>
    <w:rsid w:val="00E8784D"/>
    <w:rsid w:val="00E90C26"/>
    <w:rsid w:val="00E917C8"/>
    <w:rsid w:val="00E919C2"/>
    <w:rsid w:val="00E92199"/>
    <w:rsid w:val="00E93D43"/>
    <w:rsid w:val="00E94D43"/>
    <w:rsid w:val="00E97E04"/>
    <w:rsid w:val="00E97E48"/>
    <w:rsid w:val="00EA22C8"/>
    <w:rsid w:val="00EA3D02"/>
    <w:rsid w:val="00EA46F6"/>
    <w:rsid w:val="00EA5FD1"/>
    <w:rsid w:val="00EA772A"/>
    <w:rsid w:val="00EA7A06"/>
    <w:rsid w:val="00EA7B1E"/>
    <w:rsid w:val="00EB08B5"/>
    <w:rsid w:val="00EB1020"/>
    <w:rsid w:val="00EB21C6"/>
    <w:rsid w:val="00EB2797"/>
    <w:rsid w:val="00EB433C"/>
    <w:rsid w:val="00EB698E"/>
    <w:rsid w:val="00EB6DCC"/>
    <w:rsid w:val="00EB750B"/>
    <w:rsid w:val="00EB777A"/>
    <w:rsid w:val="00EC11DC"/>
    <w:rsid w:val="00EC3260"/>
    <w:rsid w:val="00EC3ABC"/>
    <w:rsid w:val="00EC5F8A"/>
    <w:rsid w:val="00ED154E"/>
    <w:rsid w:val="00ED174B"/>
    <w:rsid w:val="00ED2DD7"/>
    <w:rsid w:val="00ED31E7"/>
    <w:rsid w:val="00ED543F"/>
    <w:rsid w:val="00ED59F9"/>
    <w:rsid w:val="00ED68DC"/>
    <w:rsid w:val="00ED7CA4"/>
    <w:rsid w:val="00EE165B"/>
    <w:rsid w:val="00EE271D"/>
    <w:rsid w:val="00EE3858"/>
    <w:rsid w:val="00EE3E5A"/>
    <w:rsid w:val="00EF0E87"/>
    <w:rsid w:val="00EF13FD"/>
    <w:rsid w:val="00EF1618"/>
    <w:rsid w:val="00EF3107"/>
    <w:rsid w:val="00EF3753"/>
    <w:rsid w:val="00EF4926"/>
    <w:rsid w:val="00EF497F"/>
    <w:rsid w:val="00EF4B81"/>
    <w:rsid w:val="00EF5589"/>
    <w:rsid w:val="00EF5D3F"/>
    <w:rsid w:val="00EF6182"/>
    <w:rsid w:val="00EF6BED"/>
    <w:rsid w:val="00F03DB5"/>
    <w:rsid w:val="00F05837"/>
    <w:rsid w:val="00F1042D"/>
    <w:rsid w:val="00F109B0"/>
    <w:rsid w:val="00F11474"/>
    <w:rsid w:val="00F115D3"/>
    <w:rsid w:val="00F11EE8"/>
    <w:rsid w:val="00F131AB"/>
    <w:rsid w:val="00F13556"/>
    <w:rsid w:val="00F14519"/>
    <w:rsid w:val="00F1648A"/>
    <w:rsid w:val="00F17BF6"/>
    <w:rsid w:val="00F20178"/>
    <w:rsid w:val="00F2027B"/>
    <w:rsid w:val="00F24BD4"/>
    <w:rsid w:val="00F24F10"/>
    <w:rsid w:val="00F256FC"/>
    <w:rsid w:val="00F26FF6"/>
    <w:rsid w:val="00F27F34"/>
    <w:rsid w:val="00F30B05"/>
    <w:rsid w:val="00F31E7F"/>
    <w:rsid w:val="00F33682"/>
    <w:rsid w:val="00F3436A"/>
    <w:rsid w:val="00F35189"/>
    <w:rsid w:val="00F37DF4"/>
    <w:rsid w:val="00F41DF7"/>
    <w:rsid w:val="00F47817"/>
    <w:rsid w:val="00F4781C"/>
    <w:rsid w:val="00F5062E"/>
    <w:rsid w:val="00F506B0"/>
    <w:rsid w:val="00F50C5C"/>
    <w:rsid w:val="00F51714"/>
    <w:rsid w:val="00F517B3"/>
    <w:rsid w:val="00F517B4"/>
    <w:rsid w:val="00F529B9"/>
    <w:rsid w:val="00F53135"/>
    <w:rsid w:val="00F544E6"/>
    <w:rsid w:val="00F54FFA"/>
    <w:rsid w:val="00F55D17"/>
    <w:rsid w:val="00F56EFF"/>
    <w:rsid w:val="00F571CE"/>
    <w:rsid w:val="00F604B3"/>
    <w:rsid w:val="00F612AF"/>
    <w:rsid w:val="00F61A9C"/>
    <w:rsid w:val="00F624DD"/>
    <w:rsid w:val="00F63182"/>
    <w:rsid w:val="00F646DA"/>
    <w:rsid w:val="00F652D1"/>
    <w:rsid w:val="00F65E6A"/>
    <w:rsid w:val="00F65ECF"/>
    <w:rsid w:val="00F6665A"/>
    <w:rsid w:val="00F66846"/>
    <w:rsid w:val="00F669F0"/>
    <w:rsid w:val="00F66DF1"/>
    <w:rsid w:val="00F67256"/>
    <w:rsid w:val="00F719DB"/>
    <w:rsid w:val="00F73415"/>
    <w:rsid w:val="00F74254"/>
    <w:rsid w:val="00F74E5A"/>
    <w:rsid w:val="00F76E5F"/>
    <w:rsid w:val="00F8274A"/>
    <w:rsid w:val="00F82C0D"/>
    <w:rsid w:val="00F836E1"/>
    <w:rsid w:val="00F83899"/>
    <w:rsid w:val="00F83F8F"/>
    <w:rsid w:val="00F852D0"/>
    <w:rsid w:val="00F85D12"/>
    <w:rsid w:val="00F86D56"/>
    <w:rsid w:val="00F87660"/>
    <w:rsid w:val="00F90839"/>
    <w:rsid w:val="00F92C95"/>
    <w:rsid w:val="00F9581D"/>
    <w:rsid w:val="00F95A91"/>
    <w:rsid w:val="00F95DF3"/>
    <w:rsid w:val="00F97A2A"/>
    <w:rsid w:val="00FA1D70"/>
    <w:rsid w:val="00FA32EE"/>
    <w:rsid w:val="00FA3BD3"/>
    <w:rsid w:val="00FA59E0"/>
    <w:rsid w:val="00FA5C80"/>
    <w:rsid w:val="00FA5DF9"/>
    <w:rsid w:val="00FA6A9C"/>
    <w:rsid w:val="00FA7945"/>
    <w:rsid w:val="00FB034D"/>
    <w:rsid w:val="00FB2C0F"/>
    <w:rsid w:val="00FB3379"/>
    <w:rsid w:val="00FB384F"/>
    <w:rsid w:val="00FB4043"/>
    <w:rsid w:val="00FB4252"/>
    <w:rsid w:val="00FB48B4"/>
    <w:rsid w:val="00FB5767"/>
    <w:rsid w:val="00FB606C"/>
    <w:rsid w:val="00FB77BF"/>
    <w:rsid w:val="00FB7C63"/>
    <w:rsid w:val="00FC108A"/>
    <w:rsid w:val="00FC204A"/>
    <w:rsid w:val="00FC358A"/>
    <w:rsid w:val="00FC407E"/>
    <w:rsid w:val="00FC5404"/>
    <w:rsid w:val="00FC62DF"/>
    <w:rsid w:val="00FD12D4"/>
    <w:rsid w:val="00FD3B82"/>
    <w:rsid w:val="00FD519A"/>
    <w:rsid w:val="00FD5AEA"/>
    <w:rsid w:val="00FD6C0B"/>
    <w:rsid w:val="00FE1160"/>
    <w:rsid w:val="00FE4303"/>
    <w:rsid w:val="00FE4330"/>
    <w:rsid w:val="00FE45B5"/>
    <w:rsid w:val="00FE4ABE"/>
    <w:rsid w:val="00FE54C0"/>
    <w:rsid w:val="00FE7D81"/>
    <w:rsid w:val="00FF0941"/>
    <w:rsid w:val="00FF0FF5"/>
    <w:rsid w:val="00FF2553"/>
    <w:rsid w:val="00FF29A7"/>
    <w:rsid w:val="00FF30D1"/>
    <w:rsid w:val="00FF35D8"/>
    <w:rsid w:val="00FF71C9"/>
    <w:rsid w:val="00FF7618"/>
    <w:rsid w:val="00FF7852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211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qFormat/>
    <w:rsid w:val="0049376B"/>
    <w:rPr>
      <w:i/>
      <w:iCs/>
    </w:rPr>
  </w:style>
  <w:style w:type="table" w:styleId="ae">
    <w:name w:val="Table Grid"/>
    <w:basedOn w:val="a2"/>
    <w:uiPriority w:val="59"/>
    <w:rsid w:val="00FA79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211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qFormat/>
    <w:rsid w:val="0049376B"/>
    <w:rPr>
      <w:i/>
      <w:iCs/>
    </w:rPr>
  </w:style>
  <w:style w:type="table" w:styleId="ae">
    <w:name w:val="Table Grid"/>
    <w:basedOn w:val="a2"/>
    <w:uiPriority w:val="59"/>
    <w:rsid w:val="00FA79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20C9-1DA9-4297-AE1B-FC8852D9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8645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DJ_Diesel</dc:creator>
  <cp:lastModifiedBy>Лупандина Наталья Сергеевна</cp:lastModifiedBy>
  <cp:revision>2</cp:revision>
  <cp:lastPrinted>2020-04-29T10:08:00Z</cp:lastPrinted>
  <dcterms:created xsi:type="dcterms:W3CDTF">2023-02-13T11:57:00Z</dcterms:created>
  <dcterms:modified xsi:type="dcterms:W3CDTF">2023-02-13T11:57:00Z</dcterms:modified>
</cp:coreProperties>
</file>