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1" w:rsidRPr="00EA1D8B" w:rsidRDefault="00FF0941" w:rsidP="007B1816">
      <w:pPr>
        <w:ind w:right="-56"/>
        <w:jc w:val="center"/>
        <w:rPr>
          <w:b/>
        </w:rPr>
      </w:pPr>
      <w:bookmarkStart w:id="0" w:name="_GoBack"/>
      <w:bookmarkEnd w:id="0"/>
      <w:r w:rsidRPr="00EA1D8B">
        <w:rPr>
          <w:b/>
        </w:rPr>
        <w:t>ЗАКЛЮЧЕНИЕ</w:t>
      </w:r>
    </w:p>
    <w:p w:rsidR="005A6322" w:rsidRPr="00EA1D8B" w:rsidRDefault="005A6322" w:rsidP="007B1816">
      <w:pPr>
        <w:ind w:left="2694" w:right="-56" w:hanging="2269"/>
        <w:jc w:val="center"/>
        <w:rPr>
          <w:b/>
        </w:rPr>
      </w:pPr>
      <w:r w:rsidRPr="00EA1D8B">
        <w:rPr>
          <w:b/>
        </w:rPr>
        <w:t xml:space="preserve">Контрольно-счетной палаты МО «Гиагинский район» </w:t>
      </w:r>
      <w:r w:rsidR="00FF0941" w:rsidRPr="00EA1D8B">
        <w:rPr>
          <w:b/>
        </w:rPr>
        <w:t>на годовой отчет</w:t>
      </w:r>
    </w:p>
    <w:p w:rsidR="008F7D69" w:rsidRPr="00EA1D8B" w:rsidRDefault="00F87660" w:rsidP="007B1816">
      <w:pPr>
        <w:ind w:left="3261" w:right="-56" w:hanging="4678"/>
        <w:jc w:val="center"/>
        <w:rPr>
          <w:b/>
        </w:rPr>
      </w:pPr>
      <w:r w:rsidRPr="00EA1D8B">
        <w:rPr>
          <w:b/>
        </w:rPr>
        <w:t>«Об</w:t>
      </w:r>
      <w:r w:rsidR="005A6322" w:rsidRPr="00EA1D8B">
        <w:rPr>
          <w:b/>
        </w:rPr>
        <w:t xml:space="preserve"> </w:t>
      </w:r>
      <w:r w:rsidR="00FF0941" w:rsidRPr="00EA1D8B">
        <w:rPr>
          <w:b/>
        </w:rPr>
        <w:t xml:space="preserve">исполнении бюджета </w:t>
      </w:r>
      <w:r w:rsidR="009427D5" w:rsidRPr="00EA1D8B">
        <w:rPr>
          <w:b/>
        </w:rPr>
        <w:t>муниципального образования</w:t>
      </w:r>
      <w:r w:rsidR="00FF0941" w:rsidRPr="00EA1D8B">
        <w:rPr>
          <w:b/>
        </w:rPr>
        <w:t xml:space="preserve"> </w:t>
      </w:r>
      <w:r w:rsidR="00F65ECF" w:rsidRPr="00EA1D8B">
        <w:rPr>
          <w:b/>
        </w:rPr>
        <w:t xml:space="preserve"> </w:t>
      </w:r>
      <w:r w:rsidR="00FF0941" w:rsidRPr="00EA1D8B">
        <w:rPr>
          <w:b/>
        </w:rPr>
        <w:t>«</w:t>
      </w:r>
      <w:r w:rsidR="00283EF1" w:rsidRPr="00EA1D8B">
        <w:rPr>
          <w:b/>
        </w:rPr>
        <w:t>Дондуковское</w:t>
      </w:r>
      <w:r w:rsidR="00FF0941" w:rsidRPr="00EA1D8B">
        <w:rPr>
          <w:b/>
        </w:rPr>
        <w:t xml:space="preserve"> сельское </w:t>
      </w:r>
      <w:r w:rsidR="005A6322" w:rsidRPr="00EA1D8B">
        <w:rPr>
          <w:b/>
        </w:rPr>
        <w:t xml:space="preserve"> </w:t>
      </w:r>
    </w:p>
    <w:p w:rsidR="00FF0941" w:rsidRPr="00EA1D8B" w:rsidRDefault="00FF0941" w:rsidP="007B1816">
      <w:pPr>
        <w:ind w:left="3261" w:right="-56" w:hanging="4678"/>
        <w:jc w:val="center"/>
        <w:rPr>
          <w:b/>
        </w:rPr>
      </w:pPr>
      <w:r w:rsidRPr="00EA1D8B">
        <w:rPr>
          <w:b/>
        </w:rPr>
        <w:t>поселение»</w:t>
      </w:r>
      <w:r w:rsidR="00211705" w:rsidRPr="00EA1D8B">
        <w:rPr>
          <w:b/>
        </w:rPr>
        <w:t xml:space="preserve"> </w:t>
      </w:r>
      <w:r w:rsidRPr="00EA1D8B">
        <w:rPr>
          <w:b/>
        </w:rPr>
        <w:t xml:space="preserve"> за 20</w:t>
      </w:r>
      <w:r w:rsidR="008071A8" w:rsidRPr="00EA1D8B">
        <w:rPr>
          <w:b/>
        </w:rPr>
        <w:t>1</w:t>
      </w:r>
      <w:r w:rsidR="00C443DD" w:rsidRPr="00EA1D8B">
        <w:rPr>
          <w:b/>
        </w:rPr>
        <w:t>8</w:t>
      </w:r>
      <w:r w:rsidRPr="00EA1D8B">
        <w:rPr>
          <w:b/>
        </w:rPr>
        <w:t xml:space="preserve"> год</w:t>
      </w:r>
    </w:p>
    <w:p w:rsidR="00594D6E" w:rsidRPr="00EA1D8B" w:rsidRDefault="00594D6E" w:rsidP="007B1816">
      <w:pPr>
        <w:ind w:left="3261" w:right="-56" w:hanging="4678"/>
        <w:jc w:val="center"/>
      </w:pPr>
    </w:p>
    <w:p w:rsidR="00594D6E" w:rsidRPr="00EA1D8B" w:rsidRDefault="00594D6E" w:rsidP="00594D6E"/>
    <w:p w:rsidR="00594D6E" w:rsidRPr="00EA1D8B" w:rsidRDefault="00594D6E" w:rsidP="00594D6E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Заключение Контрольно-счетной палаты МО «Гиагинский район» на отчет об исполнении бюджета муниципального образования «Дондуковское сельское поселение» </w:t>
      </w:r>
      <w:r w:rsidR="00913B37">
        <w:rPr>
          <w:sz w:val="26"/>
          <w:szCs w:val="26"/>
        </w:rPr>
        <w:t>подготовлено</w:t>
      </w:r>
      <w:r w:rsidRPr="00EA1D8B">
        <w:rPr>
          <w:sz w:val="26"/>
          <w:szCs w:val="26"/>
        </w:rPr>
        <w:t xml:space="preserve"> в соответствии с Бюджетным кодексом Российской Федерации, с требованиями Устава МО «Дондуковское сельское поселение», Положением «О бюджетном процессе» в МО «Дондуковское сельское поселение», Положением о Контрольно-счетной палате МО «Гиагинский район», Соглашением о передаче Контрольно-счетной палате МО «Гиагинский район» полномочий по осуществлению внешнего муниципального финансового контроля, а так же плана работы Контрольно-счетной палаты МО «Гиагинский район» на 2019 год.</w:t>
      </w:r>
    </w:p>
    <w:p w:rsidR="00265695" w:rsidRPr="00EA1D8B" w:rsidRDefault="00265695" w:rsidP="00265695">
      <w:pPr>
        <w:ind w:right="-56" w:firstLine="708"/>
        <w:jc w:val="both"/>
        <w:rPr>
          <w:b/>
          <w:sz w:val="26"/>
          <w:szCs w:val="26"/>
        </w:rPr>
      </w:pPr>
      <w:r w:rsidRPr="00EA1D8B">
        <w:rPr>
          <w:sz w:val="26"/>
          <w:szCs w:val="26"/>
        </w:rPr>
        <w:t xml:space="preserve">В результате внесенных изменений в первоначальный  бюджет МО «Дондуковское сельское поселение» на 2018 год  доходная часть  бюджета по сравнению с первоначальными значениями увеличилась на </w:t>
      </w:r>
      <w:r w:rsidRPr="00EA1D8B">
        <w:rPr>
          <w:b/>
          <w:sz w:val="26"/>
          <w:szCs w:val="26"/>
        </w:rPr>
        <w:t>21 477,4 тыс.рублей</w:t>
      </w:r>
      <w:r w:rsidR="00E229BD" w:rsidRPr="00EA1D8B">
        <w:rPr>
          <w:b/>
          <w:sz w:val="26"/>
          <w:szCs w:val="26"/>
        </w:rPr>
        <w:t xml:space="preserve"> или в 2,7 раза </w:t>
      </w:r>
      <w:r w:rsidRPr="00EA1D8B">
        <w:rPr>
          <w:sz w:val="26"/>
          <w:szCs w:val="26"/>
        </w:rPr>
        <w:t xml:space="preserve"> и составила </w:t>
      </w:r>
      <w:r w:rsidRPr="00EA1D8B">
        <w:rPr>
          <w:b/>
          <w:sz w:val="26"/>
          <w:szCs w:val="26"/>
        </w:rPr>
        <w:t>34 283,2 тыс.рублей</w:t>
      </w:r>
      <w:r w:rsidR="00913B37">
        <w:rPr>
          <w:b/>
          <w:sz w:val="26"/>
          <w:szCs w:val="26"/>
        </w:rPr>
        <w:t>.</w:t>
      </w:r>
    </w:p>
    <w:p w:rsidR="00265695" w:rsidRPr="00EA1D8B" w:rsidRDefault="00265695" w:rsidP="00265695">
      <w:pPr>
        <w:ind w:left="-142" w:firstLine="850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Увеличение связано с ростом безвозмездных поступлений на 18290,1 тыс. рублей. По налоговым и неналоговым доходам бюджета прогноз поступлений увеличен на 3 187,3 тыс. рублей. </w:t>
      </w:r>
    </w:p>
    <w:p w:rsidR="00265695" w:rsidRPr="00EA1D8B" w:rsidRDefault="00265695" w:rsidP="00265695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Согласно представленному отчету об исполнении бюджета МО «Дондуковское сельское поселение» доходная часть бюджета исполнена в сумме </w:t>
      </w:r>
      <w:r w:rsidRPr="00EA1D8B">
        <w:rPr>
          <w:b/>
          <w:sz w:val="26"/>
          <w:szCs w:val="26"/>
        </w:rPr>
        <w:t>32 225,2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94 %</w:t>
      </w:r>
      <w:r w:rsidRPr="00EA1D8B">
        <w:rPr>
          <w:sz w:val="26"/>
          <w:szCs w:val="26"/>
        </w:rPr>
        <w:t xml:space="preserve"> к уточненному бюджетному назначению. Расходные обязательства бюджета исполнены в сумме </w:t>
      </w:r>
      <w:r w:rsidRPr="00EA1D8B">
        <w:rPr>
          <w:b/>
          <w:sz w:val="26"/>
          <w:szCs w:val="26"/>
        </w:rPr>
        <w:t>34 900,0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97,5 %</w:t>
      </w:r>
      <w:r w:rsidRPr="00EA1D8B">
        <w:rPr>
          <w:sz w:val="26"/>
          <w:szCs w:val="26"/>
        </w:rPr>
        <w:t xml:space="preserve"> к уточненному бюджетному назначению. По состоянию на 01.01.2019 года дефицит бюджета МО «Дондуковское сельское поселение» составил </w:t>
      </w:r>
      <w:r w:rsidRPr="00EA1D8B">
        <w:rPr>
          <w:b/>
          <w:sz w:val="26"/>
          <w:szCs w:val="26"/>
        </w:rPr>
        <w:t xml:space="preserve">2 674,8 тыс.рублей </w:t>
      </w:r>
      <w:r w:rsidRPr="00EA1D8B">
        <w:rPr>
          <w:sz w:val="26"/>
          <w:szCs w:val="26"/>
        </w:rPr>
        <w:t xml:space="preserve">или </w:t>
      </w:r>
      <w:r w:rsidRPr="00EA1D8B">
        <w:rPr>
          <w:b/>
          <w:sz w:val="26"/>
          <w:szCs w:val="26"/>
        </w:rPr>
        <w:t xml:space="preserve">20,3% </w:t>
      </w:r>
      <w:r w:rsidRPr="00EA1D8B">
        <w:rPr>
          <w:sz w:val="26"/>
          <w:szCs w:val="26"/>
        </w:rPr>
        <w:t>от общей суммы налоговых и неналоговых доходов.</w:t>
      </w:r>
    </w:p>
    <w:p w:rsidR="00AE10F2" w:rsidRPr="00EA1D8B" w:rsidRDefault="00AE10F2" w:rsidP="00AE10F2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Налоговые и неналоговые доходы исполнены в сумме  </w:t>
      </w:r>
      <w:r w:rsidRPr="00EA1D8B">
        <w:rPr>
          <w:b/>
          <w:sz w:val="26"/>
          <w:szCs w:val="26"/>
        </w:rPr>
        <w:t>13 164,6</w:t>
      </w:r>
      <w:r w:rsidRPr="00EA1D8B">
        <w:rPr>
          <w:sz w:val="26"/>
          <w:szCs w:val="26"/>
        </w:rPr>
        <w:t xml:space="preserve"> тыс.рублей или  на  </w:t>
      </w:r>
      <w:r w:rsidRPr="00EA1D8B">
        <w:rPr>
          <w:b/>
          <w:sz w:val="26"/>
          <w:szCs w:val="26"/>
        </w:rPr>
        <w:t>86,3%</w:t>
      </w:r>
      <w:r w:rsidRPr="00EA1D8B">
        <w:rPr>
          <w:sz w:val="26"/>
          <w:szCs w:val="26"/>
        </w:rPr>
        <w:t xml:space="preserve">  к уточненному бюджетному назначению.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</w:r>
      <w:r w:rsidRPr="00EA1D8B">
        <w:rPr>
          <w:sz w:val="26"/>
          <w:szCs w:val="26"/>
        </w:rPr>
        <w:tab/>
        <w:t xml:space="preserve"> За отчетный период налоговые доходы поступили в бюджет МО «Дондуковское сельское поселение» в сумме </w:t>
      </w:r>
      <w:r w:rsidRPr="00EA1D8B">
        <w:rPr>
          <w:b/>
          <w:sz w:val="26"/>
          <w:szCs w:val="26"/>
        </w:rPr>
        <w:t>10 737,2 тыс.рублей</w:t>
      </w:r>
      <w:r w:rsidRPr="00EA1D8B">
        <w:rPr>
          <w:sz w:val="26"/>
          <w:szCs w:val="26"/>
        </w:rPr>
        <w:t xml:space="preserve">. Плановые показатели выполнены на </w:t>
      </w:r>
      <w:r w:rsidRPr="00EA1D8B">
        <w:rPr>
          <w:b/>
          <w:sz w:val="26"/>
          <w:szCs w:val="26"/>
        </w:rPr>
        <w:t>83,9%.</w:t>
      </w:r>
    </w:p>
    <w:p w:rsidR="00417E56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</w:r>
      <w:r w:rsidRPr="00EA1D8B">
        <w:rPr>
          <w:sz w:val="26"/>
          <w:szCs w:val="26"/>
        </w:rPr>
        <w:tab/>
        <w:t xml:space="preserve">В структуре налоговых  и неналоговых доходов  </w:t>
      </w:r>
      <w:r w:rsidRPr="00EA1D8B">
        <w:rPr>
          <w:b/>
          <w:sz w:val="26"/>
          <w:szCs w:val="26"/>
        </w:rPr>
        <w:t>23,1%</w:t>
      </w:r>
      <w:r w:rsidRPr="00EA1D8B">
        <w:rPr>
          <w:sz w:val="26"/>
          <w:szCs w:val="26"/>
        </w:rPr>
        <w:t xml:space="preserve"> составляет </w:t>
      </w:r>
      <w:r w:rsidRPr="00EA1D8B">
        <w:rPr>
          <w:b/>
          <w:sz w:val="26"/>
          <w:szCs w:val="26"/>
        </w:rPr>
        <w:t>налог на доходы физических лиц</w:t>
      </w:r>
      <w:r w:rsidRPr="00EA1D8B">
        <w:rPr>
          <w:sz w:val="26"/>
          <w:szCs w:val="26"/>
        </w:rPr>
        <w:t xml:space="preserve">  в сумме </w:t>
      </w:r>
      <w:r w:rsidRPr="00EA1D8B">
        <w:rPr>
          <w:b/>
          <w:sz w:val="26"/>
          <w:szCs w:val="26"/>
        </w:rPr>
        <w:t>3 034,5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101,4%</w:t>
      </w:r>
      <w:r w:rsidRPr="00EA1D8B">
        <w:rPr>
          <w:sz w:val="26"/>
          <w:szCs w:val="26"/>
        </w:rPr>
        <w:t xml:space="preserve"> от уточненного бюджета</w:t>
      </w:r>
      <w:r w:rsidRPr="00EA1D8B">
        <w:rPr>
          <w:b/>
          <w:sz w:val="26"/>
          <w:szCs w:val="26"/>
        </w:rPr>
        <w:t xml:space="preserve"> и 109,5%</w:t>
      </w:r>
      <w:r w:rsidRPr="00EA1D8B">
        <w:rPr>
          <w:sz w:val="26"/>
          <w:szCs w:val="26"/>
        </w:rPr>
        <w:t xml:space="preserve"> от первоначального бюджета.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  <w:t xml:space="preserve">Значительную долю в общем объеме собственных налогов занимают </w:t>
      </w:r>
      <w:r w:rsidRPr="00EA1D8B">
        <w:rPr>
          <w:b/>
          <w:sz w:val="26"/>
          <w:szCs w:val="26"/>
        </w:rPr>
        <w:t xml:space="preserve">налоги на имущество. </w:t>
      </w:r>
      <w:r w:rsidRPr="00EA1D8B">
        <w:rPr>
          <w:sz w:val="26"/>
          <w:szCs w:val="26"/>
        </w:rPr>
        <w:t xml:space="preserve">Доля налогов на имущество составляет </w:t>
      </w:r>
      <w:r w:rsidRPr="00EA1D8B">
        <w:rPr>
          <w:b/>
          <w:sz w:val="26"/>
          <w:szCs w:val="26"/>
        </w:rPr>
        <w:t>29,9%</w:t>
      </w:r>
      <w:r w:rsidRPr="00EA1D8B">
        <w:rPr>
          <w:sz w:val="26"/>
          <w:szCs w:val="26"/>
        </w:rPr>
        <w:t xml:space="preserve"> в общем объеме налоговых и неналоговых поступлений. За 2018 год плановые показатели выполнены на </w:t>
      </w:r>
      <w:r w:rsidRPr="00EA1D8B">
        <w:rPr>
          <w:b/>
          <w:sz w:val="26"/>
          <w:szCs w:val="26"/>
        </w:rPr>
        <w:t>78,3%,</w:t>
      </w:r>
      <w:r w:rsidRPr="00EA1D8B">
        <w:rPr>
          <w:sz w:val="26"/>
          <w:szCs w:val="26"/>
        </w:rPr>
        <w:t xml:space="preserve"> данных налогов поступило </w:t>
      </w:r>
      <w:r w:rsidRPr="00EA1D8B">
        <w:rPr>
          <w:b/>
          <w:sz w:val="26"/>
          <w:szCs w:val="26"/>
        </w:rPr>
        <w:t>3 930,0 тыс.рублей</w:t>
      </w:r>
      <w:r w:rsidRPr="00EA1D8B">
        <w:rPr>
          <w:sz w:val="26"/>
          <w:szCs w:val="26"/>
        </w:rPr>
        <w:t>,. Из них: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  <w:t xml:space="preserve">- </w:t>
      </w:r>
      <w:r w:rsidRPr="00EA1D8B">
        <w:rPr>
          <w:b/>
          <w:i/>
          <w:sz w:val="26"/>
          <w:szCs w:val="26"/>
        </w:rPr>
        <w:t>налог на имущество физических лиц</w:t>
      </w:r>
      <w:r w:rsidRPr="00EA1D8B">
        <w:rPr>
          <w:sz w:val="26"/>
          <w:szCs w:val="26"/>
        </w:rPr>
        <w:t xml:space="preserve"> - поступление в 2018 году составило  </w:t>
      </w:r>
      <w:r w:rsidRPr="00EA1D8B">
        <w:rPr>
          <w:b/>
          <w:sz w:val="26"/>
          <w:szCs w:val="26"/>
        </w:rPr>
        <w:t>536,3 тыс.рублей</w:t>
      </w:r>
      <w:r w:rsidR="006653EC" w:rsidRPr="00EA1D8B">
        <w:rPr>
          <w:sz w:val="26"/>
          <w:szCs w:val="26"/>
        </w:rPr>
        <w:t xml:space="preserve">. </w:t>
      </w:r>
      <w:r w:rsidRPr="00EA1D8B">
        <w:rPr>
          <w:sz w:val="26"/>
          <w:szCs w:val="26"/>
        </w:rPr>
        <w:t xml:space="preserve">Исполнение по данному налогу составило   </w:t>
      </w:r>
      <w:r w:rsidRPr="00EA1D8B">
        <w:rPr>
          <w:b/>
          <w:sz w:val="26"/>
          <w:szCs w:val="26"/>
        </w:rPr>
        <w:t>78,1%;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  <w:t xml:space="preserve"> </w:t>
      </w:r>
      <w:r w:rsidRPr="00EA1D8B">
        <w:rPr>
          <w:b/>
          <w:i/>
          <w:sz w:val="26"/>
          <w:szCs w:val="26"/>
        </w:rPr>
        <w:t>земельный налог</w:t>
      </w:r>
      <w:r w:rsidRPr="00EA1D8B">
        <w:rPr>
          <w:i/>
          <w:sz w:val="26"/>
          <w:szCs w:val="26"/>
        </w:rPr>
        <w:t xml:space="preserve"> - </w:t>
      </w:r>
      <w:r w:rsidRPr="00EA1D8B">
        <w:rPr>
          <w:sz w:val="26"/>
          <w:szCs w:val="26"/>
        </w:rPr>
        <w:t>за 2018 год в бюджет муниципального образования «Дондуковское</w:t>
      </w:r>
      <w:r w:rsidR="00B270B8" w:rsidRPr="00EA1D8B">
        <w:rPr>
          <w:sz w:val="26"/>
          <w:szCs w:val="26"/>
        </w:rPr>
        <w:t xml:space="preserve"> сельское поселение»</w:t>
      </w:r>
      <w:r w:rsidRPr="00EA1D8B">
        <w:rPr>
          <w:sz w:val="26"/>
          <w:szCs w:val="26"/>
        </w:rPr>
        <w:t xml:space="preserve"> поступило земельного налога в сумме </w:t>
      </w:r>
      <w:r w:rsidRPr="00EA1D8B">
        <w:rPr>
          <w:b/>
          <w:sz w:val="26"/>
          <w:szCs w:val="26"/>
        </w:rPr>
        <w:t xml:space="preserve"> 3 393,7 тыс.рублей</w:t>
      </w:r>
      <w:r w:rsidR="009E4D3A">
        <w:rPr>
          <w:sz w:val="26"/>
          <w:szCs w:val="26"/>
        </w:rPr>
        <w:t>.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i/>
          <w:sz w:val="26"/>
          <w:szCs w:val="26"/>
        </w:rPr>
      </w:pPr>
      <w:r w:rsidRPr="00EA1D8B">
        <w:rPr>
          <w:sz w:val="26"/>
          <w:szCs w:val="26"/>
        </w:rPr>
        <w:tab/>
      </w:r>
      <w:r w:rsidRPr="00EA1D8B">
        <w:rPr>
          <w:b/>
          <w:sz w:val="26"/>
          <w:szCs w:val="26"/>
        </w:rPr>
        <w:t>Налоги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EA1D8B">
        <w:rPr>
          <w:sz w:val="26"/>
          <w:szCs w:val="26"/>
        </w:rPr>
        <w:t xml:space="preserve">поступили в бюджет сельского поселения в сумме </w:t>
      </w:r>
      <w:r w:rsidRPr="00EA1D8B">
        <w:rPr>
          <w:b/>
          <w:sz w:val="26"/>
          <w:szCs w:val="26"/>
        </w:rPr>
        <w:t>2 252,3 тыс.рублей</w:t>
      </w:r>
      <w:r w:rsidRPr="00EA1D8B">
        <w:rPr>
          <w:sz w:val="26"/>
          <w:szCs w:val="26"/>
        </w:rPr>
        <w:t xml:space="preserve">  или </w:t>
      </w:r>
      <w:r w:rsidRPr="00EA1D8B">
        <w:rPr>
          <w:b/>
          <w:sz w:val="26"/>
          <w:szCs w:val="26"/>
        </w:rPr>
        <w:t>108%</w:t>
      </w:r>
      <w:r w:rsidRPr="00EA1D8B">
        <w:rPr>
          <w:sz w:val="26"/>
          <w:szCs w:val="26"/>
        </w:rPr>
        <w:t xml:space="preserve"> к уточненному бюджетному назначению. Удельный вес в общем объеме налоговых и неналоговых поступлений составляет </w:t>
      </w:r>
      <w:r w:rsidRPr="00EA1D8B">
        <w:rPr>
          <w:b/>
          <w:sz w:val="26"/>
          <w:szCs w:val="26"/>
        </w:rPr>
        <w:t>17,1%</w:t>
      </w:r>
      <w:r w:rsidRPr="00EA1D8B">
        <w:rPr>
          <w:sz w:val="26"/>
          <w:szCs w:val="26"/>
        </w:rPr>
        <w:t xml:space="preserve"> </w:t>
      </w:r>
    </w:p>
    <w:p w:rsidR="00AE10F2" w:rsidRPr="00EA1D8B" w:rsidRDefault="00AE10F2" w:rsidP="00AE10F2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EA1D8B">
        <w:rPr>
          <w:sz w:val="26"/>
          <w:szCs w:val="26"/>
        </w:rPr>
        <w:lastRenderedPageBreak/>
        <w:tab/>
      </w:r>
      <w:r w:rsidRPr="00EA1D8B">
        <w:rPr>
          <w:b/>
          <w:sz w:val="26"/>
          <w:szCs w:val="26"/>
        </w:rPr>
        <w:t>По единому сельскохозяйственному налогу</w:t>
      </w:r>
      <w:r w:rsidRPr="00EA1D8B">
        <w:rPr>
          <w:sz w:val="26"/>
          <w:szCs w:val="26"/>
        </w:rPr>
        <w:t xml:space="preserve"> исполнение составило </w:t>
      </w:r>
      <w:r w:rsidRPr="00EA1D8B">
        <w:rPr>
          <w:b/>
          <w:sz w:val="26"/>
          <w:szCs w:val="26"/>
        </w:rPr>
        <w:t>1 458,2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55,2%</w:t>
      </w:r>
      <w:r w:rsidRPr="00EA1D8B">
        <w:rPr>
          <w:sz w:val="26"/>
          <w:szCs w:val="26"/>
        </w:rPr>
        <w:t xml:space="preserve"> от уточненного бюджета. Доля налога в общей сумме налоговых и неналоговых доходов – </w:t>
      </w:r>
      <w:r w:rsidRPr="00EA1D8B">
        <w:rPr>
          <w:b/>
          <w:sz w:val="26"/>
          <w:szCs w:val="26"/>
        </w:rPr>
        <w:t>11%</w:t>
      </w:r>
      <w:r w:rsidRPr="00EA1D8B">
        <w:rPr>
          <w:sz w:val="26"/>
          <w:szCs w:val="26"/>
        </w:rPr>
        <w:t>.</w:t>
      </w:r>
    </w:p>
    <w:p w:rsidR="00AE10F2" w:rsidRPr="00EA1D8B" w:rsidRDefault="00AE10F2" w:rsidP="00AE10F2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ab/>
        <w:t xml:space="preserve">Доходы от </w:t>
      </w:r>
      <w:r w:rsidRPr="00EA1D8B">
        <w:rPr>
          <w:b/>
          <w:sz w:val="26"/>
          <w:szCs w:val="26"/>
        </w:rPr>
        <w:t xml:space="preserve">государственной пошлина за совершение нотариальных действий </w:t>
      </w:r>
      <w:r w:rsidRPr="00EA1D8B">
        <w:rPr>
          <w:sz w:val="26"/>
          <w:szCs w:val="26"/>
        </w:rPr>
        <w:t xml:space="preserve"> составили </w:t>
      </w:r>
      <w:r w:rsidRPr="00EA1D8B">
        <w:rPr>
          <w:b/>
          <w:sz w:val="26"/>
          <w:szCs w:val="26"/>
        </w:rPr>
        <w:t>62,2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103,7%</w:t>
      </w:r>
      <w:r w:rsidRPr="00EA1D8B">
        <w:rPr>
          <w:sz w:val="26"/>
          <w:szCs w:val="26"/>
        </w:rPr>
        <w:t xml:space="preserve"> от уточненного бюджета  Доля налога в общей сумме налоговых и неналоговых доходов – </w:t>
      </w:r>
      <w:r w:rsidRPr="00EA1D8B">
        <w:rPr>
          <w:b/>
          <w:sz w:val="26"/>
          <w:szCs w:val="26"/>
        </w:rPr>
        <w:t>0,5%</w:t>
      </w:r>
      <w:r w:rsidRPr="00EA1D8B">
        <w:rPr>
          <w:sz w:val="26"/>
          <w:szCs w:val="26"/>
        </w:rPr>
        <w:t>.</w:t>
      </w:r>
    </w:p>
    <w:p w:rsidR="00AE10F2" w:rsidRPr="00EA1D8B" w:rsidRDefault="00AE10F2" w:rsidP="002B6445">
      <w:pPr>
        <w:ind w:right="-56" w:firstLine="708"/>
        <w:jc w:val="both"/>
        <w:rPr>
          <w:i/>
          <w:sz w:val="26"/>
          <w:szCs w:val="26"/>
        </w:rPr>
      </w:pPr>
      <w:r w:rsidRPr="00EA1D8B">
        <w:rPr>
          <w:sz w:val="26"/>
          <w:szCs w:val="26"/>
        </w:rPr>
        <w:t>В бюджет МО «Дондуковское сельское поселение в 2018 году поступили</w:t>
      </w:r>
      <w:r w:rsidRPr="00EA1D8B">
        <w:rPr>
          <w:b/>
          <w:i/>
          <w:sz w:val="26"/>
          <w:szCs w:val="26"/>
        </w:rPr>
        <w:t xml:space="preserve"> неналоговые доходы в сумме </w:t>
      </w:r>
      <w:r w:rsidRPr="00EA1D8B">
        <w:rPr>
          <w:b/>
          <w:sz w:val="26"/>
          <w:szCs w:val="26"/>
        </w:rPr>
        <w:t>2 427,5 тыс.рублей</w:t>
      </w:r>
      <w:r w:rsidRPr="00EA1D8B">
        <w:rPr>
          <w:sz w:val="26"/>
          <w:szCs w:val="26"/>
        </w:rPr>
        <w:t xml:space="preserve">, что составило </w:t>
      </w:r>
      <w:r w:rsidRPr="00EA1D8B">
        <w:rPr>
          <w:b/>
          <w:sz w:val="26"/>
          <w:szCs w:val="26"/>
        </w:rPr>
        <w:t>98,8%</w:t>
      </w:r>
      <w:r w:rsidRPr="00EA1D8B">
        <w:rPr>
          <w:sz w:val="26"/>
          <w:szCs w:val="26"/>
        </w:rPr>
        <w:t xml:space="preserve"> от уточненных бюджетных назначений. Доля неналоговых доходов составила </w:t>
      </w:r>
      <w:r w:rsidRPr="00EA1D8B">
        <w:rPr>
          <w:b/>
          <w:sz w:val="26"/>
          <w:szCs w:val="26"/>
        </w:rPr>
        <w:t>18,4%</w:t>
      </w:r>
      <w:r w:rsidRPr="00EA1D8B">
        <w:rPr>
          <w:sz w:val="26"/>
          <w:szCs w:val="26"/>
        </w:rPr>
        <w:t xml:space="preserve"> в общем объеме налоговых и неналоговых поступлений. </w:t>
      </w:r>
    </w:p>
    <w:p w:rsidR="00AE10F2" w:rsidRPr="00EA1D8B" w:rsidRDefault="00AE10F2" w:rsidP="00AE10F2">
      <w:pPr>
        <w:ind w:right="-56" w:firstLine="708"/>
        <w:jc w:val="both"/>
        <w:rPr>
          <w:sz w:val="26"/>
          <w:szCs w:val="26"/>
        </w:rPr>
      </w:pPr>
      <w:r w:rsidRPr="00EA1D8B">
        <w:rPr>
          <w:b/>
          <w:sz w:val="26"/>
          <w:szCs w:val="26"/>
        </w:rPr>
        <w:t>Безвозмездные поступления</w:t>
      </w:r>
      <w:r w:rsidRPr="00EA1D8B">
        <w:rPr>
          <w:sz w:val="26"/>
          <w:szCs w:val="26"/>
        </w:rPr>
        <w:t xml:space="preserve"> от других бюджетов бюджетной системы РФ в бюджет сельского поселения поступили в сумме </w:t>
      </w:r>
      <w:r w:rsidRPr="00EA1D8B">
        <w:rPr>
          <w:b/>
          <w:sz w:val="26"/>
          <w:szCs w:val="26"/>
        </w:rPr>
        <w:t>19 060,6 тыс. рублей</w:t>
      </w:r>
      <w:r w:rsidR="002D348D" w:rsidRPr="00EA1D8B">
        <w:rPr>
          <w:sz w:val="26"/>
          <w:szCs w:val="26"/>
        </w:rPr>
        <w:t>.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>В бюджет сельского поселения за 2018 год перечислено: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 - дотаций в размере </w:t>
      </w:r>
      <w:r w:rsidRPr="00EA1D8B">
        <w:rPr>
          <w:b/>
          <w:sz w:val="26"/>
          <w:szCs w:val="26"/>
        </w:rPr>
        <w:t>534,0 тыс.рублей</w:t>
      </w:r>
      <w:r w:rsidRPr="00EA1D8B">
        <w:rPr>
          <w:sz w:val="26"/>
          <w:szCs w:val="26"/>
        </w:rPr>
        <w:t>;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- субсидий в размере </w:t>
      </w:r>
      <w:r w:rsidRPr="00EA1D8B">
        <w:rPr>
          <w:b/>
          <w:sz w:val="26"/>
          <w:szCs w:val="26"/>
        </w:rPr>
        <w:t>1 278,1 тыс.рублей</w:t>
      </w:r>
      <w:r w:rsidRPr="00EA1D8B">
        <w:rPr>
          <w:sz w:val="26"/>
          <w:szCs w:val="26"/>
        </w:rPr>
        <w:t>;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- субвенций в размере </w:t>
      </w:r>
      <w:r w:rsidRPr="00EA1D8B">
        <w:rPr>
          <w:b/>
          <w:sz w:val="26"/>
          <w:szCs w:val="26"/>
        </w:rPr>
        <w:t>214,1 тыс.рублей</w:t>
      </w:r>
      <w:r w:rsidRPr="00EA1D8B">
        <w:rPr>
          <w:sz w:val="26"/>
          <w:szCs w:val="26"/>
        </w:rPr>
        <w:t>;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- иные межбюджетные трансферты – </w:t>
      </w:r>
      <w:r w:rsidRPr="00EA1D8B">
        <w:rPr>
          <w:b/>
          <w:sz w:val="26"/>
          <w:szCs w:val="26"/>
        </w:rPr>
        <w:t>16 652,4 тыс.рублей</w:t>
      </w:r>
      <w:r w:rsidRPr="00EA1D8B">
        <w:rPr>
          <w:sz w:val="26"/>
          <w:szCs w:val="26"/>
        </w:rPr>
        <w:t>;</w:t>
      </w:r>
    </w:p>
    <w:p w:rsidR="00AE10F2" w:rsidRPr="00EA1D8B" w:rsidRDefault="00AE10F2" w:rsidP="00AE10F2">
      <w:pPr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- прочих безвозмездных поступлений </w:t>
      </w:r>
      <w:r w:rsidRPr="00EA1D8B">
        <w:rPr>
          <w:b/>
          <w:sz w:val="26"/>
          <w:szCs w:val="26"/>
        </w:rPr>
        <w:t>382,0 тыс.рублей</w:t>
      </w:r>
      <w:r w:rsidRPr="00EA1D8B">
        <w:rPr>
          <w:sz w:val="26"/>
          <w:szCs w:val="26"/>
        </w:rPr>
        <w:t>.</w:t>
      </w:r>
    </w:p>
    <w:p w:rsidR="00AE10F2" w:rsidRPr="00EA1D8B" w:rsidRDefault="00AE10F2" w:rsidP="00AE10F2">
      <w:pPr>
        <w:ind w:right="-56"/>
        <w:jc w:val="both"/>
        <w:rPr>
          <w:b/>
          <w:sz w:val="26"/>
          <w:szCs w:val="26"/>
        </w:rPr>
      </w:pPr>
    </w:p>
    <w:p w:rsidR="00775D91" w:rsidRPr="00EA1D8B" w:rsidRDefault="00775D91" w:rsidP="00775D91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Уточненный годовой план по расходам, отраженный в отчете об исполнении бюджета МО «Дондуковское сельское поселение» на 2018 год составил </w:t>
      </w:r>
      <w:r w:rsidRPr="00EA1D8B">
        <w:rPr>
          <w:b/>
          <w:sz w:val="26"/>
          <w:szCs w:val="26"/>
        </w:rPr>
        <w:t>35 800,1 тыс.рублей</w:t>
      </w:r>
      <w:r w:rsidRPr="00EA1D8B">
        <w:rPr>
          <w:sz w:val="26"/>
          <w:szCs w:val="26"/>
        </w:rPr>
        <w:t xml:space="preserve">, что на </w:t>
      </w:r>
      <w:r w:rsidRPr="00EA1D8B">
        <w:rPr>
          <w:b/>
          <w:sz w:val="26"/>
          <w:szCs w:val="26"/>
        </w:rPr>
        <w:t>22 522,8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>тыс.рублей</w:t>
      </w:r>
      <w:r w:rsidRPr="00EA1D8B">
        <w:rPr>
          <w:sz w:val="26"/>
          <w:szCs w:val="26"/>
        </w:rPr>
        <w:t xml:space="preserve"> больше первоначально утвержденного. Фактическое исполнение бюджета МО «Дондуковское сельское поселение» за 2018 год по расходам составило </w:t>
      </w:r>
      <w:r w:rsidRPr="00EA1D8B">
        <w:rPr>
          <w:b/>
          <w:sz w:val="26"/>
          <w:szCs w:val="26"/>
        </w:rPr>
        <w:t xml:space="preserve">34 900,0 тыс.рублей или 97,5 % </w:t>
      </w:r>
      <w:r w:rsidRPr="00EA1D8B">
        <w:rPr>
          <w:sz w:val="26"/>
          <w:szCs w:val="26"/>
        </w:rPr>
        <w:t>годовых плановых назначений</w:t>
      </w:r>
      <w:r w:rsidR="00612075">
        <w:rPr>
          <w:sz w:val="26"/>
          <w:szCs w:val="26"/>
        </w:rPr>
        <w:t>.</w:t>
      </w:r>
    </w:p>
    <w:p w:rsidR="00AA2A53" w:rsidRPr="00EA1D8B" w:rsidRDefault="00AA2A53" w:rsidP="00AA2A53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Основную долю расходов бюджета поселения в 2018 году составили расходы, направленные на национальную безопасность и правоохранительную деятельность </w:t>
      </w:r>
      <w:r w:rsidRPr="00EA1D8B">
        <w:rPr>
          <w:b/>
          <w:sz w:val="26"/>
          <w:szCs w:val="26"/>
        </w:rPr>
        <w:t>47,8%,</w:t>
      </w:r>
      <w:r w:rsidRPr="00EA1D8B">
        <w:rPr>
          <w:sz w:val="26"/>
          <w:szCs w:val="26"/>
        </w:rPr>
        <w:t xml:space="preserve"> общегосударственные вопросы </w:t>
      </w:r>
      <w:r w:rsidRPr="00EA1D8B">
        <w:rPr>
          <w:b/>
          <w:sz w:val="26"/>
          <w:szCs w:val="26"/>
        </w:rPr>
        <w:t xml:space="preserve">28,9%, </w:t>
      </w:r>
      <w:r w:rsidRPr="00EA1D8B">
        <w:rPr>
          <w:sz w:val="26"/>
          <w:szCs w:val="26"/>
        </w:rPr>
        <w:t xml:space="preserve">на жилищно-коммунальное хозяйство – </w:t>
      </w:r>
      <w:r w:rsidRPr="00EA1D8B">
        <w:rPr>
          <w:b/>
          <w:sz w:val="26"/>
          <w:szCs w:val="26"/>
        </w:rPr>
        <w:t>11,3%</w:t>
      </w:r>
      <w:r w:rsidRPr="00EA1D8B">
        <w:rPr>
          <w:sz w:val="26"/>
          <w:szCs w:val="26"/>
        </w:rPr>
        <w:t xml:space="preserve"> и национальную экономику – </w:t>
      </w:r>
      <w:r w:rsidRPr="00EA1D8B">
        <w:rPr>
          <w:b/>
          <w:sz w:val="26"/>
          <w:szCs w:val="26"/>
        </w:rPr>
        <w:t>9,2</w:t>
      </w:r>
      <w:r w:rsidRPr="00EA1D8B">
        <w:rPr>
          <w:sz w:val="26"/>
          <w:szCs w:val="26"/>
        </w:rPr>
        <w:t>%</w:t>
      </w:r>
      <w:r w:rsidRPr="00EA1D8B">
        <w:rPr>
          <w:b/>
          <w:sz w:val="26"/>
          <w:szCs w:val="26"/>
        </w:rPr>
        <w:t>.</w:t>
      </w:r>
    </w:p>
    <w:p w:rsidR="00AA2A53" w:rsidRPr="00EA1D8B" w:rsidRDefault="00AA2A53" w:rsidP="00AA2A53">
      <w:pPr>
        <w:ind w:right="-56" w:firstLine="708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По результатам фактического исполнения бюджета поселения за 2018 год образовался дефицит в размере </w:t>
      </w:r>
      <w:r w:rsidRPr="00EA1D8B">
        <w:rPr>
          <w:b/>
          <w:sz w:val="26"/>
          <w:szCs w:val="26"/>
        </w:rPr>
        <w:t>2 674,8 тыс.рублей</w:t>
      </w:r>
      <w:r w:rsidRPr="00EA1D8B">
        <w:rPr>
          <w:sz w:val="26"/>
          <w:szCs w:val="26"/>
        </w:rPr>
        <w:t>.</w:t>
      </w:r>
    </w:p>
    <w:p w:rsidR="00612075" w:rsidRDefault="00612075" w:rsidP="00594D6E">
      <w:pPr>
        <w:spacing w:line="200" w:lineRule="atLeast"/>
        <w:ind w:firstLine="731"/>
        <w:jc w:val="both"/>
        <w:rPr>
          <w:iCs/>
          <w:sz w:val="26"/>
          <w:szCs w:val="26"/>
        </w:rPr>
      </w:pPr>
    </w:p>
    <w:p w:rsidR="00594D6E" w:rsidRPr="00EA1D8B" w:rsidRDefault="00594D6E" w:rsidP="00594D6E">
      <w:pPr>
        <w:spacing w:line="200" w:lineRule="atLeast"/>
        <w:ind w:firstLine="731"/>
        <w:jc w:val="both"/>
        <w:rPr>
          <w:iCs/>
          <w:sz w:val="26"/>
          <w:szCs w:val="26"/>
        </w:rPr>
      </w:pPr>
      <w:r w:rsidRPr="00EA1D8B">
        <w:rPr>
          <w:iCs/>
          <w:sz w:val="26"/>
          <w:szCs w:val="26"/>
        </w:rPr>
        <w:t>Исполнения бюджета МО «Дондуковское сельское поселение» по разделам функциональной классификации расходов РФ :</w:t>
      </w:r>
    </w:p>
    <w:p w:rsidR="00AA2A53" w:rsidRPr="00EA1D8B" w:rsidRDefault="00AA2A53" w:rsidP="00612075">
      <w:pPr>
        <w:ind w:right="-56" w:firstLine="708"/>
        <w:jc w:val="both"/>
        <w:rPr>
          <w:sz w:val="26"/>
          <w:szCs w:val="26"/>
        </w:rPr>
      </w:pPr>
      <w:r w:rsidRPr="00EA1D8B">
        <w:rPr>
          <w:b/>
          <w:i/>
          <w:sz w:val="26"/>
          <w:szCs w:val="26"/>
        </w:rPr>
        <w:t>По разделу 0100 «Общегосударственные расходы»</w:t>
      </w:r>
      <w:r w:rsidRPr="00EA1D8B">
        <w:rPr>
          <w:sz w:val="26"/>
          <w:szCs w:val="26"/>
        </w:rPr>
        <w:t xml:space="preserve"> бюджетные ассигнования освоены на </w:t>
      </w:r>
      <w:r w:rsidRPr="00EA1D8B">
        <w:rPr>
          <w:b/>
          <w:sz w:val="26"/>
          <w:szCs w:val="26"/>
        </w:rPr>
        <w:t>97 %</w:t>
      </w:r>
      <w:r w:rsidRPr="00EA1D8B">
        <w:rPr>
          <w:sz w:val="26"/>
          <w:szCs w:val="26"/>
        </w:rPr>
        <w:t xml:space="preserve">, что в сумме составляет </w:t>
      </w:r>
      <w:r w:rsidRPr="00EA1D8B">
        <w:rPr>
          <w:b/>
          <w:sz w:val="26"/>
          <w:szCs w:val="26"/>
        </w:rPr>
        <w:t>10 097,9 тыс.рублей</w:t>
      </w:r>
      <w:r w:rsidRPr="00EA1D8B">
        <w:rPr>
          <w:sz w:val="26"/>
          <w:szCs w:val="26"/>
        </w:rPr>
        <w:t xml:space="preserve">. Удельный вес данного раздела в общей сумме фактических расходов составил  </w:t>
      </w:r>
      <w:r w:rsidRPr="00EA1D8B">
        <w:rPr>
          <w:b/>
          <w:sz w:val="26"/>
          <w:szCs w:val="26"/>
        </w:rPr>
        <w:t>28,9%.</w:t>
      </w:r>
      <w:r w:rsidRPr="00EA1D8B">
        <w:rPr>
          <w:sz w:val="26"/>
          <w:szCs w:val="26"/>
        </w:rPr>
        <w:t xml:space="preserve">                        </w:t>
      </w:r>
    </w:p>
    <w:p w:rsidR="00AA2A53" w:rsidRPr="00EA1D8B" w:rsidRDefault="00AA2A53" w:rsidP="00AA2A53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EA1D8B">
        <w:rPr>
          <w:b/>
          <w:i/>
          <w:sz w:val="26"/>
          <w:szCs w:val="26"/>
        </w:rPr>
        <w:tab/>
        <w:t>По разделу 0200 «Национальная оборона»</w:t>
      </w:r>
      <w:r w:rsidRPr="00EA1D8B">
        <w:rPr>
          <w:sz w:val="26"/>
          <w:szCs w:val="26"/>
        </w:rPr>
        <w:t xml:space="preserve">  </w:t>
      </w:r>
      <w:r w:rsidR="00E96E53" w:rsidRPr="00EA1D8B">
        <w:rPr>
          <w:sz w:val="26"/>
          <w:szCs w:val="26"/>
        </w:rPr>
        <w:t xml:space="preserve">исполнение составило </w:t>
      </w:r>
      <w:r w:rsidRPr="00EA1D8B">
        <w:rPr>
          <w:sz w:val="26"/>
          <w:szCs w:val="26"/>
        </w:rPr>
        <w:t xml:space="preserve"> в сумме </w:t>
      </w:r>
      <w:r w:rsidRPr="00EA1D8B">
        <w:rPr>
          <w:b/>
          <w:sz w:val="26"/>
          <w:szCs w:val="26"/>
        </w:rPr>
        <w:t xml:space="preserve">182,3 тыс.рублей </w:t>
      </w:r>
      <w:r w:rsidR="00115722" w:rsidRPr="00EA1D8B">
        <w:rPr>
          <w:sz w:val="26"/>
          <w:szCs w:val="26"/>
        </w:rPr>
        <w:t>или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>100%</w:t>
      </w:r>
      <w:r w:rsidRPr="00EA1D8B">
        <w:rPr>
          <w:sz w:val="26"/>
          <w:szCs w:val="26"/>
        </w:rPr>
        <w:t>. Удельный вес расходов на национальную оборону в общей структуре расходов бюджета состав</w:t>
      </w:r>
      <w:r w:rsidR="009830FB">
        <w:rPr>
          <w:sz w:val="26"/>
          <w:szCs w:val="26"/>
        </w:rPr>
        <w:t>ил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>0,5%.</w:t>
      </w:r>
    </w:p>
    <w:p w:rsidR="00AA2A53" w:rsidRPr="00EA1D8B" w:rsidRDefault="00AA2A53" w:rsidP="00115722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EA1D8B">
        <w:rPr>
          <w:sz w:val="26"/>
          <w:szCs w:val="26"/>
        </w:rPr>
        <w:t xml:space="preserve">      </w:t>
      </w:r>
      <w:r w:rsidRPr="00EA1D8B">
        <w:rPr>
          <w:b/>
          <w:i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EA1D8B">
        <w:rPr>
          <w:sz w:val="26"/>
          <w:szCs w:val="26"/>
        </w:rPr>
        <w:t xml:space="preserve"> </w:t>
      </w:r>
      <w:r w:rsidR="00C34E2E">
        <w:rPr>
          <w:sz w:val="26"/>
          <w:szCs w:val="26"/>
        </w:rPr>
        <w:t>и</w:t>
      </w:r>
      <w:r w:rsidRPr="00EA1D8B">
        <w:rPr>
          <w:sz w:val="26"/>
          <w:szCs w:val="26"/>
        </w:rPr>
        <w:t xml:space="preserve">сполнение составило </w:t>
      </w:r>
      <w:r w:rsidRPr="00EA1D8B">
        <w:rPr>
          <w:b/>
          <w:sz w:val="26"/>
          <w:szCs w:val="26"/>
        </w:rPr>
        <w:t>16 692,0 тыс.рублей</w:t>
      </w:r>
      <w:r w:rsidRPr="00EA1D8B">
        <w:rPr>
          <w:sz w:val="26"/>
          <w:szCs w:val="26"/>
        </w:rPr>
        <w:t xml:space="preserve"> или  </w:t>
      </w:r>
      <w:r w:rsidRPr="00EA1D8B">
        <w:rPr>
          <w:b/>
          <w:sz w:val="26"/>
          <w:szCs w:val="26"/>
        </w:rPr>
        <w:t>100%</w:t>
      </w:r>
      <w:r w:rsidRPr="00EA1D8B">
        <w:rPr>
          <w:sz w:val="26"/>
          <w:szCs w:val="26"/>
        </w:rPr>
        <w:t>. По данному подразделу произведены расходы  на ремонтно-восстановительные работы дамбы на р.Фарс в ст.Дондуковской.</w:t>
      </w:r>
    </w:p>
    <w:p w:rsidR="00AA2A53" w:rsidRPr="00EA1D8B" w:rsidRDefault="00AA2A53" w:rsidP="00C34E2E">
      <w:pPr>
        <w:ind w:right="-56" w:firstLine="708"/>
        <w:jc w:val="both"/>
        <w:rPr>
          <w:b/>
          <w:sz w:val="26"/>
          <w:szCs w:val="26"/>
        </w:rPr>
      </w:pPr>
      <w:r w:rsidRPr="00EA1D8B">
        <w:rPr>
          <w:b/>
          <w:i/>
          <w:sz w:val="26"/>
          <w:szCs w:val="26"/>
        </w:rPr>
        <w:t>По разделу 0400 «Национальная экономика»</w:t>
      </w:r>
      <w:r w:rsidRPr="00EA1D8B">
        <w:rPr>
          <w:sz w:val="26"/>
          <w:szCs w:val="26"/>
        </w:rPr>
        <w:t xml:space="preserve"> </w:t>
      </w:r>
      <w:r w:rsidR="00C34E2E">
        <w:rPr>
          <w:sz w:val="26"/>
          <w:szCs w:val="26"/>
        </w:rPr>
        <w:t>с</w:t>
      </w:r>
      <w:r w:rsidRPr="00EA1D8B">
        <w:rPr>
          <w:sz w:val="26"/>
          <w:szCs w:val="26"/>
        </w:rPr>
        <w:t xml:space="preserve">  учетом изменений внесенных в бюджет муниципального образования в течение 2018 года сумма расходов утверждена в сумме  </w:t>
      </w:r>
      <w:r w:rsidRPr="00EA1D8B">
        <w:rPr>
          <w:b/>
          <w:sz w:val="26"/>
          <w:szCs w:val="26"/>
        </w:rPr>
        <w:t>3 514,6 тыс.рублей</w:t>
      </w:r>
      <w:r w:rsidRPr="00EA1D8B">
        <w:rPr>
          <w:sz w:val="26"/>
          <w:szCs w:val="26"/>
        </w:rPr>
        <w:t>.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 xml:space="preserve">Бюджетные назначения исполнены в сумме </w:t>
      </w:r>
      <w:r w:rsidRPr="00EA1D8B">
        <w:rPr>
          <w:b/>
          <w:sz w:val="26"/>
          <w:szCs w:val="26"/>
        </w:rPr>
        <w:t>3 201,6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91,1%.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>Удельный вес в общей  структуре  фактических  расходов  состав</w:t>
      </w:r>
      <w:r w:rsidR="009830FB">
        <w:rPr>
          <w:sz w:val="26"/>
          <w:szCs w:val="26"/>
        </w:rPr>
        <w:t>ил</w:t>
      </w:r>
      <w:r w:rsidRPr="00EA1D8B">
        <w:rPr>
          <w:sz w:val="26"/>
          <w:szCs w:val="26"/>
        </w:rPr>
        <w:t xml:space="preserve">   </w:t>
      </w:r>
      <w:r w:rsidRPr="00EA1D8B">
        <w:rPr>
          <w:b/>
          <w:sz w:val="26"/>
          <w:szCs w:val="26"/>
        </w:rPr>
        <w:t xml:space="preserve">9,2%. </w:t>
      </w:r>
    </w:p>
    <w:p w:rsidR="00AA2A53" w:rsidRPr="00EA1D8B" w:rsidRDefault="00AA2A53" w:rsidP="00BC10CF">
      <w:pPr>
        <w:ind w:right="-56" w:firstLine="708"/>
        <w:jc w:val="both"/>
        <w:rPr>
          <w:i/>
          <w:sz w:val="26"/>
          <w:szCs w:val="26"/>
        </w:rPr>
      </w:pPr>
      <w:r w:rsidRPr="00EA1D8B">
        <w:rPr>
          <w:sz w:val="26"/>
          <w:szCs w:val="26"/>
        </w:rPr>
        <w:lastRenderedPageBreak/>
        <w:t xml:space="preserve">Расходы по разделу </w:t>
      </w:r>
      <w:r w:rsidRPr="00EA1D8B">
        <w:rPr>
          <w:b/>
          <w:sz w:val="26"/>
          <w:szCs w:val="26"/>
        </w:rPr>
        <w:t xml:space="preserve">0500 «Жилищно-коммунальное хозяйство» </w:t>
      </w:r>
      <w:r w:rsidRPr="00EA1D8B">
        <w:rPr>
          <w:sz w:val="26"/>
          <w:szCs w:val="26"/>
        </w:rPr>
        <w:t xml:space="preserve">в 2018 году исполнены в сумме </w:t>
      </w:r>
      <w:r w:rsidRPr="00EA1D8B">
        <w:rPr>
          <w:b/>
          <w:sz w:val="26"/>
          <w:szCs w:val="26"/>
        </w:rPr>
        <w:t>3 927,8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94%</w:t>
      </w:r>
      <w:r w:rsidRPr="00EA1D8B">
        <w:rPr>
          <w:sz w:val="26"/>
          <w:szCs w:val="26"/>
        </w:rPr>
        <w:t xml:space="preserve"> к уточненному бюджету</w:t>
      </w:r>
      <w:r w:rsidR="00331557" w:rsidRPr="00EA1D8B">
        <w:rPr>
          <w:sz w:val="26"/>
          <w:szCs w:val="26"/>
        </w:rPr>
        <w:t>.</w:t>
      </w:r>
    </w:p>
    <w:p w:rsidR="00AA2A53" w:rsidRPr="00EA1D8B" w:rsidRDefault="00AA2A53" w:rsidP="00127C98">
      <w:pPr>
        <w:ind w:firstLine="708"/>
        <w:jc w:val="both"/>
        <w:rPr>
          <w:sz w:val="26"/>
          <w:szCs w:val="26"/>
        </w:rPr>
      </w:pPr>
      <w:r w:rsidRPr="00EA1D8B">
        <w:rPr>
          <w:b/>
          <w:i/>
          <w:sz w:val="26"/>
          <w:szCs w:val="26"/>
        </w:rPr>
        <w:t>Расходы бюджета по разделу 0800 «Культура, кинематография, средства массовой информации»</w:t>
      </w:r>
      <w:r w:rsidR="00331557" w:rsidRPr="00EA1D8B">
        <w:rPr>
          <w:b/>
          <w:i/>
          <w:sz w:val="26"/>
          <w:szCs w:val="26"/>
        </w:rPr>
        <w:t xml:space="preserve"> </w:t>
      </w:r>
      <w:r w:rsidRPr="00EA1D8B">
        <w:rPr>
          <w:sz w:val="26"/>
          <w:szCs w:val="26"/>
        </w:rPr>
        <w:t xml:space="preserve"> составил</w:t>
      </w:r>
      <w:r w:rsidR="00331557" w:rsidRPr="00EA1D8B">
        <w:rPr>
          <w:sz w:val="26"/>
          <w:szCs w:val="26"/>
        </w:rPr>
        <w:t>и</w:t>
      </w:r>
      <w:r w:rsidRPr="00EA1D8B">
        <w:rPr>
          <w:sz w:val="26"/>
          <w:szCs w:val="26"/>
        </w:rPr>
        <w:t xml:space="preserve"> в сумме </w:t>
      </w:r>
      <w:r w:rsidRPr="00EA1D8B">
        <w:rPr>
          <w:b/>
          <w:sz w:val="26"/>
          <w:szCs w:val="26"/>
        </w:rPr>
        <w:t>105,3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78%</w:t>
      </w:r>
      <w:r w:rsidR="00F129FA" w:rsidRPr="00EA1D8B">
        <w:rPr>
          <w:b/>
          <w:sz w:val="26"/>
          <w:szCs w:val="26"/>
        </w:rPr>
        <w:t xml:space="preserve"> </w:t>
      </w:r>
      <w:r w:rsidR="00F129FA" w:rsidRPr="00EA1D8B">
        <w:rPr>
          <w:sz w:val="26"/>
          <w:szCs w:val="26"/>
        </w:rPr>
        <w:t>к уточненному бюджету</w:t>
      </w:r>
      <w:r w:rsidRPr="00EA1D8B">
        <w:rPr>
          <w:sz w:val="26"/>
          <w:szCs w:val="26"/>
        </w:rPr>
        <w:t>. Удельный вес в общей структуре фактических расходов состав</w:t>
      </w:r>
      <w:r w:rsidR="00127C98">
        <w:rPr>
          <w:sz w:val="26"/>
          <w:szCs w:val="26"/>
        </w:rPr>
        <w:t>ил</w:t>
      </w:r>
      <w:r w:rsidRPr="00EA1D8B">
        <w:rPr>
          <w:sz w:val="26"/>
          <w:szCs w:val="26"/>
        </w:rPr>
        <w:t xml:space="preserve"> 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>0,3%.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 xml:space="preserve">                       </w:t>
      </w:r>
    </w:p>
    <w:p w:rsidR="00AA2A53" w:rsidRPr="00EA1D8B" w:rsidRDefault="00AA2A53" w:rsidP="00127C98">
      <w:pPr>
        <w:ind w:right="-56" w:firstLine="708"/>
        <w:jc w:val="both"/>
        <w:rPr>
          <w:sz w:val="26"/>
          <w:szCs w:val="26"/>
        </w:rPr>
      </w:pPr>
      <w:r w:rsidRPr="00EA1D8B">
        <w:rPr>
          <w:b/>
          <w:i/>
          <w:sz w:val="26"/>
          <w:szCs w:val="26"/>
        </w:rPr>
        <w:t>По разделу 1000 «Социальная политика»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>по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 xml:space="preserve">данному разделу </w:t>
      </w:r>
      <w:r w:rsidR="00F129FA" w:rsidRPr="00EA1D8B">
        <w:rPr>
          <w:sz w:val="26"/>
          <w:szCs w:val="26"/>
        </w:rPr>
        <w:t>у</w:t>
      </w:r>
      <w:r w:rsidRPr="00EA1D8B">
        <w:rPr>
          <w:sz w:val="26"/>
          <w:szCs w:val="26"/>
        </w:rPr>
        <w:t xml:space="preserve">точненные бюджетные назначения составили </w:t>
      </w:r>
      <w:r w:rsidRPr="00EA1D8B">
        <w:rPr>
          <w:b/>
          <w:sz w:val="26"/>
          <w:szCs w:val="26"/>
        </w:rPr>
        <w:t>462,</w:t>
      </w:r>
      <w:r w:rsidR="00127C98">
        <w:rPr>
          <w:b/>
          <w:sz w:val="26"/>
          <w:szCs w:val="26"/>
        </w:rPr>
        <w:t>6</w:t>
      </w:r>
      <w:r w:rsidRPr="00EA1D8B">
        <w:rPr>
          <w:b/>
          <w:sz w:val="26"/>
          <w:szCs w:val="26"/>
        </w:rPr>
        <w:t xml:space="preserve"> тыс.рублей</w:t>
      </w:r>
      <w:r w:rsidRPr="00EA1D8B">
        <w:rPr>
          <w:sz w:val="26"/>
          <w:szCs w:val="26"/>
        </w:rPr>
        <w:t xml:space="preserve">.  Фактическое исполнение составило </w:t>
      </w:r>
      <w:r w:rsidRPr="00EA1D8B">
        <w:rPr>
          <w:b/>
          <w:sz w:val="26"/>
          <w:szCs w:val="26"/>
        </w:rPr>
        <w:t>100%.</w:t>
      </w:r>
      <w:r w:rsidRPr="00EA1D8B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Pr="00EA1D8B">
        <w:rPr>
          <w:b/>
          <w:sz w:val="26"/>
          <w:szCs w:val="26"/>
        </w:rPr>
        <w:t>1,3%.</w:t>
      </w:r>
      <w:r w:rsidRPr="00EA1D8B">
        <w:rPr>
          <w:sz w:val="26"/>
          <w:szCs w:val="26"/>
        </w:rPr>
        <w:t xml:space="preserve"> </w:t>
      </w:r>
    </w:p>
    <w:p w:rsidR="00DE0FF2" w:rsidRPr="00EA1D8B" w:rsidRDefault="00AA2A53" w:rsidP="00127C98">
      <w:pPr>
        <w:ind w:right="-56" w:firstLine="708"/>
        <w:jc w:val="both"/>
        <w:rPr>
          <w:sz w:val="26"/>
          <w:szCs w:val="26"/>
        </w:rPr>
      </w:pPr>
      <w:r w:rsidRPr="00EA1D8B">
        <w:rPr>
          <w:b/>
          <w:i/>
          <w:sz w:val="26"/>
          <w:szCs w:val="26"/>
        </w:rPr>
        <w:t>По разделу 1100 «Физическая культура и спорт»</w:t>
      </w:r>
      <w:r w:rsidRPr="00EA1D8B">
        <w:rPr>
          <w:sz w:val="26"/>
          <w:szCs w:val="26"/>
        </w:rPr>
        <w:t xml:space="preserve"> </w:t>
      </w:r>
      <w:r w:rsidR="00DE0FF2" w:rsidRPr="00EA1D8B">
        <w:rPr>
          <w:sz w:val="26"/>
          <w:szCs w:val="26"/>
        </w:rPr>
        <w:t>расходы</w:t>
      </w:r>
      <w:r w:rsidRPr="00EA1D8B">
        <w:rPr>
          <w:sz w:val="26"/>
          <w:szCs w:val="26"/>
        </w:rPr>
        <w:t xml:space="preserve"> утверждены в сумме </w:t>
      </w:r>
      <w:r w:rsidRPr="00EA1D8B">
        <w:rPr>
          <w:b/>
          <w:sz w:val="26"/>
          <w:szCs w:val="26"/>
        </w:rPr>
        <w:t>150,0 тыс.рублей</w:t>
      </w:r>
      <w:r w:rsidRPr="00EA1D8B">
        <w:rPr>
          <w:sz w:val="26"/>
          <w:szCs w:val="26"/>
        </w:rPr>
        <w:t xml:space="preserve">. Исполнение составило </w:t>
      </w:r>
      <w:r w:rsidRPr="00EA1D8B">
        <w:rPr>
          <w:b/>
          <w:sz w:val="26"/>
          <w:szCs w:val="26"/>
        </w:rPr>
        <w:t>150,0 тыс.рублей</w:t>
      </w:r>
      <w:r w:rsidRPr="00EA1D8B">
        <w:rPr>
          <w:sz w:val="26"/>
          <w:szCs w:val="26"/>
        </w:rPr>
        <w:t xml:space="preserve"> или </w:t>
      </w:r>
      <w:r w:rsidRPr="00EA1D8B">
        <w:rPr>
          <w:b/>
          <w:sz w:val="26"/>
          <w:szCs w:val="26"/>
        </w:rPr>
        <w:t>100%</w:t>
      </w:r>
      <w:r w:rsidRPr="00EA1D8B">
        <w:rPr>
          <w:sz w:val="26"/>
          <w:szCs w:val="26"/>
        </w:rPr>
        <w:t>.</w:t>
      </w:r>
    </w:p>
    <w:p w:rsidR="00AA2A53" w:rsidRPr="00EA1D8B" w:rsidRDefault="00AA2A53" w:rsidP="00127C98">
      <w:pPr>
        <w:ind w:right="-56" w:firstLine="708"/>
        <w:jc w:val="both"/>
        <w:rPr>
          <w:b/>
          <w:sz w:val="26"/>
          <w:szCs w:val="26"/>
        </w:rPr>
      </w:pPr>
      <w:r w:rsidRPr="00EA1D8B">
        <w:rPr>
          <w:b/>
          <w:i/>
          <w:sz w:val="26"/>
          <w:szCs w:val="26"/>
        </w:rPr>
        <w:t xml:space="preserve">По разделу 1400 «Межбюджетные трансферты» </w:t>
      </w:r>
      <w:r w:rsidRPr="00EA1D8B">
        <w:rPr>
          <w:sz w:val="26"/>
          <w:szCs w:val="26"/>
        </w:rPr>
        <w:t>по данному разделу</w:t>
      </w:r>
      <w:r w:rsidRPr="00EA1D8B">
        <w:rPr>
          <w:b/>
          <w:i/>
          <w:sz w:val="26"/>
          <w:szCs w:val="26"/>
        </w:rPr>
        <w:t xml:space="preserve"> </w:t>
      </w:r>
      <w:r w:rsidRPr="00EA1D8B">
        <w:rPr>
          <w:sz w:val="26"/>
          <w:szCs w:val="26"/>
        </w:rPr>
        <w:t xml:space="preserve">произведены расходы в сумме </w:t>
      </w:r>
      <w:r w:rsidRPr="00EA1D8B">
        <w:rPr>
          <w:b/>
          <w:sz w:val="26"/>
          <w:szCs w:val="26"/>
        </w:rPr>
        <w:t>80,5 тыс.рублей</w:t>
      </w:r>
      <w:r w:rsidRPr="00EA1D8B">
        <w:rPr>
          <w:sz w:val="26"/>
          <w:szCs w:val="26"/>
        </w:rPr>
        <w:t>,</w:t>
      </w:r>
      <w:r w:rsidRPr="00EA1D8B">
        <w:rPr>
          <w:b/>
          <w:sz w:val="26"/>
          <w:szCs w:val="26"/>
        </w:rPr>
        <w:t xml:space="preserve"> </w:t>
      </w:r>
      <w:r w:rsidRPr="00EA1D8B">
        <w:rPr>
          <w:sz w:val="26"/>
          <w:szCs w:val="26"/>
        </w:rPr>
        <w:t>что составляет</w:t>
      </w:r>
      <w:r w:rsidRPr="00EA1D8B">
        <w:rPr>
          <w:b/>
          <w:sz w:val="26"/>
          <w:szCs w:val="26"/>
        </w:rPr>
        <w:t xml:space="preserve"> 100% </w:t>
      </w:r>
      <w:r w:rsidRPr="00EA1D8B">
        <w:rPr>
          <w:sz w:val="26"/>
          <w:szCs w:val="26"/>
        </w:rPr>
        <w:t xml:space="preserve">исполнения. Удельный вес данного раздела в общей  сумме фактических расходов составил  </w:t>
      </w:r>
      <w:r w:rsidRPr="00EA1D8B">
        <w:rPr>
          <w:b/>
          <w:sz w:val="26"/>
          <w:szCs w:val="26"/>
        </w:rPr>
        <w:t>0,2%.</w:t>
      </w:r>
    </w:p>
    <w:p w:rsidR="00DE0FF2" w:rsidRPr="00EA1D8B" w:rsidRDefault="00DE0FF2" w:rsidP="00AA2A53">
      <w:pPr>
        <w:ind w:right="-56"/>
        <w:jc w:val="both"/>
        <w:rPr>
          <w:b/>
          <w:sz w:val="26"/>
          <w:szCs w:val="26"/>
        </w:rPr>
      </w:pPr>
    </w:p>
    <w:p w:rsidR="00DF3A8D" w:rsidRPr="00EA1D8B" w:rsidRDefault="00DF3A8D" w:rsidP="00DF3A8D">
      <w:pPr>
        <w:pStyle w:val="aa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1D8B">
        <w:rPr>
          <w:rFonts w:ascii="Times New Roman" w:hAnsi="Times New Roman"/>
          <w:color w:val="000000"/>
          <w:sz w:val="26"/>
          <w:szCs w:val="26"/>
        </w:rPr>
        <w:t xml:space="preserve">В общем объеме первоначальных расходов,  утвержденных решением о бюджете на 2018 год в сумме </w:t>
      </w:r>
      <w:r w:rsidRPr="00EA1D8B">
        <w:rPr>
          <w:rFonts w:ascii="Times New Roman" w:hAnsi="Times New Roman"/>
          <w:bCs/>
          <w:sz w:val="26"/>
          <w:szCs w:val="26"/>
        </w:rPr>
        <w:t>12 805,8</w:t>
      </w:r>
      <w:r w:rsidRPr="00EA1D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1D8B">
        <w:rPr>
          <w:rFonts w:ascii="Times New Roman" w:hAnsi="Times New Roman"/>
          <w:color w:val="000000"/>
          <w:sz w:val="26"/>
          <w:szCs w:val="26"/>
        </w:rPr>
        <w:t>тыс. рублей</w:t>
      </w:r>
      <w:r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были предусмотрены бюджетные ассигнования на финансирование </w:t>
      </w:r>
      <w:r w:rsidR="0041082A"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муниципальных</w:t>
      </w:r>
      <w:r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программам в сумме </w:t>
      </w:r>
      <w:r w:rsidRPr="00EA1D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5 126,2 тыс.рублей или 40% от общих расходов</w:t>
      </w:r>
      <w:r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Доля непрограммных расходов составила </w:t>
      </w:r>
      <w:r w:rsidRPr="00EA1D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7 679,6 тыс.рублей</w:t>
      </w:r>
      <w:r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</w:t>
      </w:r>
      <w:r w:rsidRPr="00EA1D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60%</w:t>
      </w:r>
      <w:r w:rsidRPr="00EA1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F3A8D" w:rsidRPr="00EA1D8B" w:rsidRDefault="00DF3A8D" w:rsidP="00D815B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A1D8B">
        <w:rPr>
          <w:color w:val="000000"/>
          <w:sz w:val="26"/>
          <w:szCs w:val="26"/>
          <w:shd w:val="clear" w:color="auto" w:fill="FFFFFF"/>
        </w:rPr>
        <w:t xml:space="preserve">В результате </w:t>
      </w:r>
      <w:r w:rsidR="000558A6">
        <w:rPr>
          <w:color w:val="000000"/>
          <w:sz w:val="26"/>
          <w:szCs w:val="26"/>
          <w:shd w:val="clear" w:color="auto" w:fill="FFFFFF"/>
        </w:rPr>
        <w:t>внесенных изменений</w:t>
      </w:r>
      <w:r w:rsidRPr="00EA1D8B">
        <w:rPr>
          <w:color w:val="000000"/>
          <w:sz w:val="26"/>
          <w:szCs w:val="26"/>
          <w:shd w:val="clear" w:color="auto" w:fill="FFFFFF"/>
        </w:rPr>
        <w:t xml:space="preserve">  уточненным бюджетом были утверждены расходы на реализацию муниципальных программ в сумме </w:t>
      </w:r>
      <w:r w:rsidRPr="00EA1D8B">
        <w:rPr>
          <w:b/>
          <w:sz w:val="26"/>
          <w:szCs w:val="26"/>
        </w:rPr>
        <w:t xml:space="preserve">4 453,8 </w:t>
      </w:r>
      <w:r w:rsidRPr="00EA1D8B">
        <w:rPr>
          <w:color w:val="000000"/>
          <w:sz w:val="26"/>
          <w:szCs w:val="26"/>
          <w:shd w:val="clear" w:color="auto" w:fill="FFFFFF"/>
        </w:rPr>
        <w:t xml:space="preserve">тыс.рублей. При уточненных бюджетных ассигнованиях в сумме 34 900,0 тыс. руб. исполнение муниципальных программ в 2018г. сложилось в сумме 4 205,10 тыс. руб. или 94,4% от уточненного плана 2018 года, </w:t>
      </w:r>
    </w:p>
    <w:p w:rsidR="00DF3A8D" w:rsidRPr="00EA1D8B" w:rsidRDefault="00DF3A8D" w:rsidP="00D815BF">
      <w:pPr>
        <w:shd w:val="clear" w:color="auto" w:fill="FFFFFF"/>
        <w:ind w:firstLine="709"/>
        <w:jc w:val="both"/>
        <w:rPr>
          <w:sz w:val="26"/>
          <w:szCs w:val="26"/>
        </w:rPr>
      </w:pPr>
      <w:r w:rsidRPr="00EA1D8B">
        <w:rPr>
          <w:color w:val="000000"/>
          <w:sz w:val="26"/>
          <w:szCs w:val="26"/>
        </w:rPr>
        <w:t xml:space="preserve">Процент исполнения </w:t>
      </w:r>
      <w:r w:rsidR="00892E42" w:rsidRPr="00EA1D8B">
        <w:rPr>
          <w:color w:val="000000"/>
          <w:sz w:val="26"/>
          <w:szCs w:val="26"/>
        </w:rPr>
        <w:t>муниципальных программ составил</w:t>
      </w:r>
      <w:r w:rsidRPr="00EA1D8B">
        <w:rPr>
          <w:color w:val="000000"/>
          <w:sz w:val="26"/>
          <w:szCs w:val="26"/>
        </w:rPr>
        <w:t xml:space="preserve"> от 92,8% до 100%.</w:t>
      </w:r>
    </w:p>
    <w:p w:rsidR="00DF3A8D" w:rsidRPr="00EA1D8B" w:rsidRDefault="00DF3A8D" w:rsidP="00D815BF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EA1D8B">
        <w:rPr>
          <w:color w:val="000000"/>
          <w:sz w:val="26"/>
          <w:szCs w:val="26"/>
        </w:rPr>
        <w:t>Доля расходов на исполнение муниципальных программ в общем объеме расходов бюджета МО «Дондуковское сельское поселение» по сравнению с уровнем прошлого года ниже  - на 8% (с 20% до 12%).</w:t>
      </w:r>
      <w:r w:rsidRPr="00EA1D8B">
        <w:rPr>
          <w:sz w:val="26"/>
          <w:szCs w:val="26"/>
        </w:rPr>
        <w:t xml:space="preserve"> </w:t>
      </w:r>
    </w:p>
    <w:p w:rsidR="00DF3A8D" w:rsidRPr="00EA1D8B" w:rsidRDefault="00DF3A8D" w:rsidP="00D815BF">
      <w:pPr>
        <w:pStyle w:val="aa"/>
        <w:spacing w:line="240" w:lineRule="auto"/>
        <w:ind w:left="0" w:firstLine="69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1D8B">
        <w:rPr>
          <w:rFonts w:ascii="Times New Roman" w:hAnsi="Times New Roman"/>
          <w:i/>
          <w:sz w:val="26"/>
          <w:szCs w:val="26"/>
        </w:rPr>
        <w:t>Значительная доля непрограммных расходов свидетельствует о не полном переходе на программный метод построения бюджета</w:t>
      </w:r>
      <w:r w:rsidRPr="00EA1D8B">
        <w:rPr>
          <w:rFonts w:ascii="Times New Roman" w:hAnsi="Times New Roman"/>
          <w:sz w:val="26"/>
          <w:szCs w:val="26"/>
        </w:rPr>
        <w:t>.</w:t>
      </w:r>
    </w:p>
    <w:p w:rsidR="00594D6E" w:rsidRPr="005B3D74" w:rsidRDefault="00594D6E" w:rsidP="00594D6E">
      <w:pPr>
        <w:ind w:firstLine="708"/>
        <w:jc w:val="both"/>
        <w:rPr>
          <w:sz w:val="26"/>
          <w:szCs w:val="26"/>
        </w:rPr>
      </w:pPr>
      <w:r w:rsidRPr="005B3D74">
        <w:rPr>
          <w:sz w:val="26"/>
          <w:szCs w:val="26"/>
        </w:rPr>
        <w:t xml:space="preserve">Внешней проверкой бюджетной отчетности бюджетных средств установлен факт неэффективного расходования бюджетных средств </w:t>
      </w:r>
      <w:r w:rsidR="006B434B" w:rsidRPr="00C927B9">
        <w:rPr>
          <w:i/>
          <w:sz w:val="26"/>
          <w:szCs w:val="26"/>
        </w:rPr>
        <w:t xml:space="preserve">в сумме 209,0 тыс.рублей </w:t>
      </w:r>
      <w:r w:rsidR="006B434B">
        <w:rPr>
          <w:i/>
          <w:sz w:val="26"/>
          <w:szCs w:val="26"/>
        </w:rPr>
        <w:t>в виде уплаты</w:t>
      </w:r>
      <w:r w:rsidR="006B434B" w:rsidRPr="00C927B9">
        <w:rPr>
          <w:i/>
          <w:sz w:val="26"/>
          <w:szCs w:val="26"/>
        </w:rPr>
        <w:t xml:space="preserve"> штрафов за нарушение законодательства о налогах и сборах, законодательства о страховых взносах  и нарушение законодательства о закупках и нарушение условий контрактов (договоров)</w:t>
      </w:r>
      <w:r w:rsidRPr="005B3D74">
        <w:rPr>
          <w:sz w:val="26"/>
          <w:szCs w:val="26"/>
        </w:rPr>
        <w:t>.</w:t>
      </w:r>
    </w:p>
    <w:p w:rsidR="00594D6E" w:rsidRPr="005B3D74" w:rsidRDefault="00594D6E" w:rsidP="00594D6E">
      <w:pPr>
        <w:ind w:firstLine="708"/>
        <w:jc w:val="both"/>
        <w:rPr>
          <w:sz w:val="26"/>
          <w:szCs w:val="26"/>
          <w:shd w:val="clear" w:color="auto" w:fill="FFFF00"/>
        </w:rPr>
      </w:pPr>
      <w:r w:rsidRPr="005B3D74">
        <w:rPr>
          <w:sz w:val="26"/>
          <w:szCs w:val="26"/>
        </w:rPr>
        <w:t xml:space="preserve">  В соответствии с нормами статьи 264.4. Бюджетного кодекса РФ,  по результатам внешней проверки годового отчета об исполнении бюджета МО «</w:t>
      </w:r>
      <w:r>
        <w:rPr>
          <w:sz w:val="26"/>
          <w:szCs w:val="26"/>
        </w:rPr>
        <w:t>Дондуковское</w:t>
      </w:r>
      <w:r w:rsidRPr="005B3D74">
        <w:rPr>
          <w:sz w:val="26"/>
          <w:szCs w:val="26"/>
        </w:rPr>
        <w:t xml:space="preserve"> сельское поселение» за 2018 год,  Контрольно-счетная палата МО «Гиагинский район» рекомендует (предлагает) СНД МО «</w:t>
      </w:r>
      <w:r>
        <w:rPr>
          <w:sz w:val="26"/>
          <w:szCs w:val="26"/>
        </w:rPr>
        <w:t>Дондуковское</w:t>
      </w:r>
      <w:r w:rsidRPr="005B3D74">
        <w:rPr>
          <w:sz w:val="26"/>
          <w:szCs w:val="26"/>
        </w:rPr>
        <w:t xml:space="preserve">  сельское поселение» утвердить  проект решения Совета народных депутатов МО «</w:t>
      </w:r>
      <w:r>
        <w:rPr>
          <w:sz w:val="26"/>
          <w:szCs w:val="26"/>
        </w:rPr>
        <w:t>Дондуковское</w:t>
      </w:r>
      <w:r w:rsidRPr="005B3D74">
        <w:rPr>
          <w:sz w:val="26"/>
          <w:szCs w:val="26"/>
        </w:rPr>
        <w:t xml:space="preserve"> сельское поселение» за 2018 год».</w:t>
      </w:r>
    </w:p>
    <w:p w:rsidR="00594D6E" w:rsidRDefault="00594D6E" w:rsidP="007B1816">
      <w:pPr>
        <w:ind w:left="3261" w:right="-56" w:hanging="4678"/>
        <w:jc w:val="center"/>
      </w:pPr>
    </w:p>
    <w:p w:rsidR="00594D6E" w:rsidRDefault="00594D6E" w:rsidP="007B1816">
      <w:pPr>
        <w:ind w:left="3261" w:right="-56" w:hanging="4678"/>
        <w:jc w:val="center"/>
      </w:pPr>
    </w:p>
    <w:p w:rsidR="00594D6E" w:rsidRDefault="00594D6E" w:rsidP="007B1816">
      <w:pPr>
        <w:ind w:left="3261" w:right="-56" w:hanging="4678"/>
        <w:jc w:val="center"/>
      </w:pPr>
    </w:p>
    <w:sectPr w:rsidR="00594D6E" w:rsidSect="007B1816">
      <w:footerReference w:type="default" r:id="rId9"/>
      <w:pgSz w:w="11906" w:h="16838" w:code="9"/>
      <w:pgMar w:top="454" w:right="707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04" w:rsidRDefault="00936004">
      <w:r>
        <w:separator/>
      </w:r>
    </w:p>
  </w:endnote>
  <w:endnote w:type="continuationSeparator" w:id="0">
    <w:p w:rsidR="00936004" w:rsidRDefault="009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Default="002478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3A8D" w:rsidRDefault="00DF3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04" w:rsidRDefault="00936004">
      <w:r>
        <w:separator/>
      </w:r>
    </w:p>
  </w:footnote>
  <w:footnote w:type="continuationSeparator" w:id="0">
    <w:p w:rsidR="00936004" w:rsidRDefault="0093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B3898"/>
    <w:multiLevelType w:val="multilevel"/>
    <w:tmpl w:val="26D6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AF44E5"/>
    <w:multiLevelType w:val="multilevel"/>
    <w:tmpl w:val="95DC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78B4"/>
    <w:multiLevelType w:val="multilevel"/>
    <w:tmpl w:val="DBA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4F8A"/>
    <w:rsid w:val="000058F4"/>
    <w:rsid w:val="00010303"/>
    <w:rsid w:val="00010EBC"/>
    <w:rsid w:val="000124F4"/>
    <w:rsid w:val="00012C9D"/>
    <w:rsid w:val="000135DD"/>
    <w:rsid w:val="00013A8C"/>
    <w:rsid w:val="00013D0E"/>
    <w:rsid w:val="00015410"/>
    <w:rsid w:val="00016210"/>
    <w:rsid w:val="00016387"/>
    <w:rsid w:val="00020ED6"/>
    <w:rsid w:val="000210C6"/>
    <w:rsid w:val="00022034"/>
    <w:rsid w:val="00023FFB"/>
    <w:rsid w:val="00025A5A"/>
    <w:rsid w:val="00025CB1"/>
    <w:rsid w:val="00026B18"/>
    <w:rsid w:val="00026CB8"/>
    <w:rsid w:val="00030684"/>
    <w:rsid w:val="00030813"/>
    <w:rsid w:val="00031F6D"/>
    <w:rsid w:val="0003215F"/>
    <w:rsid w:val="000328BD"/>
    <w:rsid w:val="00033A65"/>
    <w:rsid w:val="00035C8E"/>
    <w:rsid w:val="000369A0"/>
    <w:rsid w:val="000373BE"/>
    <w:rsid w:val="00037FD1"/>
    <w:rsid w:val="00041BC8"/>
    <w:rsid w:val="00042781"/>
    <w:rsid w:val="00043E81"/>
    <w:rsid w:val="00045CCC"/>
    <w:rsid w:val="00047F03"/>
    <w:rsid w:val="000556BD"/>
    <w:rsid w:val="000558A6"/>
    <w:rsid w:val="00055938"/>
    <w:rsid w:val="0005605D"/>
    <w:rsid w:val="0005640A"/>
    <w:rsid w:val="00056DCA"/>
    <w:rsid w:val="00057718"/>
    <w:rsid w:val="00060F8B"/>
    <w:rsid w:val="0006307B"/>
    <w:rsid w:val="00063B6D"/>
    <w:rsid w:val="00063C10"/>
    <w:rsid w:val="00064706"/>
    <w:rsid w:val="00066417"/>
    <w:rsid w:val="0007077D"/>
    <w:rsid w:val="00070D04"/>
    <w:rsid w:val="00070F6D"/>
    <w:rsid w:val="00071201"/>
    <w:rsid w:val="00071692"/>
    <w:rsid w:val="00071BB7"/>
    <w:rsid w:val="0007281C"/>
    <w:rsid w:val="000743B6"/>
    <w:rsid w:val="00076413"/>
    <w:rsid w:val="00077E31"/>
    <w:rsid w:val="00077F69"/>
    <w:rsid w:val="00080C67"/>
    <w:rsid w:val="00082F9C"/>
    <w:rsid w:val="00083148"/>
    <w:rsid w:val="00084C19"/>
    <w:rsid w:val="00086557"/>
    <w:rsid w:val="0008738F"/>
    <w:rsid w:val="00087831"/>
    <w:rsid w:val="00087B96"/>
    <w:rsid w:val="00090048"/>
    <w:rsid w:val="00090610"/>
    <w:rsid w:val="0009179E"/>
    <w:rsid w:val="000930F0"/>
    <w:rsid w:val="00096415"/>
    <w:rsid w:val="00096B3C"/>
    <w:rsid w:val="00096E90"/>
    <w:rsid w:val="00097489"/>
    <w:rsid w:val="00097985"/>
    <w:rsid w:val="000A0A08"/>
    <w:rsid w:val="000A17C7"/>
    <w:rsid w:val="000A35C6"/>
    <w:rsid w:val="000A5B89"/>
    <w:rsid w:val="000A7427"/>
    <w:rsid w:val="000B061D"/>
    <w:rsid w:val="000B54D5"/>
    <w:rsid w:val="000B5C75"/>
    <w:rsid w:val="000B5D7D"/>
    <w:rsid w:val="000B652B"/>
    <w:rsid w:val="000B6FF9"/>
    <w:rsid w:val="000C0661"/>
    <w:rsid w:val="000C33FD"/>
    <w:rsid w:val="000C43FB"/>
    <w:rsid w:val="000C552E"/>
    <w:rsid w:val="000C55C6"/>
    <w:rsid w:val="000C6417"/>
    <w:rsid w:val="000C6A9D"/>
    <w:rsid w:val="000C6CBF"/>
    <w:rsid w:val="000C7481"/>
    <w:rsid w:val="000D20F6"/>
    <w:rsid w:val="000D33BD"/>
    <w:rsid w:val="000D3E58"/>
    <w:rsid w:val="000D4B41"/>
    <w:rsid w:val="000D52BE"/>
    <w:rsid w:val="000D5A3B"/>
    <w:rsid w:val="000D6335"/>
    <w:rsid w:val="000E19D9"/>
    <w:rsid w:val="000E4214"/>
    <w:rsid w:val="000E4451"/>
    <w:rsid w:val="000E49C8"/>
    <w:rsid w:val="000E587A"/>
    <w:rsid w:val="000E590A"/>
    <w:rsid w:val="000E665B"/>
    <w:rsid w:val="000E74C6"/>
    <w:rsid w:val="000F3D3A"/>
    <w:rsid w:val="000F50E3"/>
    <w:rsid w:val="000F54AC"/>
    <w:rsid w:val="000F58CF"/>
    <w:rsid w:val="000F64F8"/>
    <w:rsid w:val="00102CD1"/>
    <w:rsid w:val="001032AB"/>
    <w:rsid w:val="00104D0F"/>
    <w:rsid w:val="001064FE"/>
    <w:rsid w:val="00107DDE"/>
    <w:rsid w:val="00110BE9"/>
    <w:rsid w:val="001117E4"/>
    <w:rsid w:val="001120C6"/>
    <w:rsid w:val="00114A1E"/>
    <w:rsid w:val="00115722"/>
    <w:rsid w:val="001169AE"/>
    <w:rsid w:val="00117B41"/>
    <w:rsid w:val="00117FE7"/>
    <w:rsid w:val="00120345"/>
    <w:rsid w:val="00122130"/>
    <w:rsid w:val="001234D3"/>
    <w:rsid w:val="001235EE"/>
    <w:rsid w:val="00125034"/>
    <w:rsid w:val="00126364"/>
    <w:rsid w:val="00127C98"/>
    <w:rsid w:val="00130777"/>
    <w:rsid w:val="00131BD1"/>
    <w:rsid w:val="00133300"/>
    <w:rsid w:val="001334B0"/>
    <w:rsid w:val="0013365B"/>
    <w:rsid w:val="00133ADB"/>
    <w:rsid w:val="00134D9F"/>
    <w:rsid w:val="0013605C"/>
    <w:rsid w:val="0014250C"/>
    <w:rsid w:val="00142D2E"/>
    <w:rsid w:val="00146042"/>
    <w:rsid w:val="00147851"/>
    <w:rsid w:val="001531D9"/>
    <w:rsid w:val="001544BC"/>
    <w:rsid w:val="001548CE"/>
    <w:rsid w:val="00155B0B"/>
    <w:rsid w:val="0016195B"/>
    <w:rsid w:val="0016362E"/>
    <w:rsid w:val="00164083"/>
    <w:rsid w:val="001657B3"/>
    <w:rsid w:val="001657D0"/>
    <w:rsid w:val="00166FED"/>
    <w:rsid w:val="0016707C"/>
    <w:rsid w:val="001679D6"/>
    <w:rsid w:val="001737BE"/>
    <w:rsid w:val="00173A8D"/>
    <w:rsid w:val="00174FA3"/>
    <w:rsid w:val="00176F44"/>
    <w:rsid w:val="001774CA"/>
    <w:rsid w:val="00180BC8"/>
    <w:rsid w:val="00181CAF"/>
    <w:rsid w:val="00184857"/>
    <w:rsid w:val="00184B69"/>
    <w:rsid w:val="001853B4"/>
    <w:rsid w:val="001859D3"/>
    <w:rsid w:val="001864BB"/>
    <w:rsid w:val="00190115"/>
    <w:rsid w:val="0019039B"/>
    <w:rsid w:val="0019063B"/>
    <w:rsid w:val="00190E9B"/>
    <w:rsid w:val="00191767"/>
    <w:rsid w:val="001917EE"/>
    <w:rsid w:val="00192ED0"/>
    <w:rsid w:val="00192FD4"/>
    <w:rsid w:val="00195FFD"/>
    <w:rsid w:val="00196453"/>
    <w:rsid w:val="00197E9C"/>
    <w:rsid w:val="001A0250"/>
    <w:rsid w:val="001A04B1"/>
    <w:rsid w:val="001A05BC"/>
    <w:rsid w:val="001A0E77"/>
    <w:rsid w:val="001A2D31"/>
    <w:rsid w:val="001A3B9C"/>
    <w:rsid w:val="001A3F03"/>
    <w:rsid w:val="001B1BAD"/>
    <w:rsid w:val="001B49B1"/>
    <w:rsid w:val="001B704B"/>
    <w:rsid w:val="001C24FD"/>
    <w:rsid w:val="001C2982"/>
    <w:rsid w:val="001C4FBA"/>
    <w:rsid w:val="001C7592"/>
    <w:rsid w:val="001D32E2"/>
    <w:rsid w:val="001D4A96"/>
    <w:rsid w:val="001D53DA"/>
    <w:rsid w:val="001D5F7F"/>
    <w:rsid w:val="001D745C"/>
    <w:rsid w:val="001D7591"/>
    <w:rsid w:val="001E53B1"/>
    <w:rsid w:val="001F138D"/>
    <w:rsid w:val="001F168F"/>
    <w:rsid w:val="001F1D65"/>
    <w:rsid w:val="001F394E"/>
    <w:rsid w:val="001F3DE5"/>
    <w:rsid w:val="001F41B6"/>
    <w:rsid w:val="001F622B"/>
    <w:rsid w:val="001F626C"/>
    <w:rsid w:val="001F6EAA"/>
    <w:rsid w:val="002002DA"/>
    <w:rsid w:val="0020165D"/>
    <w:rsid w:val="00203569"/>
    <w:rsid w:val="00203C1B"/>
    <w:rsid w:val="0020469D"/>
    <w:rsid w:val="002051A9"/>
    <w:rsid w:val="002070A5"/>
    <w:rsid w:val="00207DE1"/>
    <w:rsid w:val="00210951"/>
    <w:rsid w:val="00210C03"/>
    <w:rsid w:val="00211705"/>
    <w:rsid w:val="00211FD1"/>
    <w:rsid w:val="00212BD2"/>
    <w:rsid w:val="0021797E"/>
    <w:rsid w:val="0022054A"/>
    <w:rsid w:val="0022202C"/>
    <w:rsid w:val="00225F1F"/>
    <w:rsid w:val="002273B3"/>
    <w:rsid w:val="002273E4"/>
    <w:rsid w:val="00230016"/>
    <w:rsid w:val="00230E11"/>
    <w:rsid w:val="00232272"/>
    <w:rsid w:val="002359C8"/>
    <w:rsid w:val="0023677A"/>
    <w:rsid w:val="00236949"/>
    <w:rsid w:val="00237416"/>
    <w:rsid w:val="00240D32"/>
    <w:rsid w:val="0024138E"/>
    <w:rsid w:val="0024293A"/>
    <w:rsid w:val="00246092"/>
    <w:rsid w:val="00247827"/>
    <w:rsid w:val="00251188"/>
    <w:rsid w:val="00251D8C"/>
    <w:rsid w:val="00253E18"/>
    <w:rsid w:val="00255B6A"/>
    <w:rsid w:val="00256087"/>
    <w:rsid w:val="002562D0"/>
    <w:rsid w:val="0025798A"/>
    <w:rsid w:val="002608F3"/>
    <w:rsid w:val="002610C4"/>
    <w:rsid w:val="002623C8"/>
    <w:rsid w:val="0026251A"/>
    <w:rsid w:val="0026419A"/>
    <w:rsid w:val="00264D9A"/>
    <w:rsid w:val="00265695"/>
    <w:rsid w:val="0026589F"/>
    <w:rsid w:val="0026694A"/>
    <w:rsid w:val="00267D2D"/>
    <w:rsid w:val="002708F4"/>
    <w:rsid w:val="00270A93"/>
    <w:rsid w:val="00270B5A"/>
    <w:rsid w:val="00271969"/>
    <w:rsid w:val="00272415"/>
    <w:rsid w:val="00273F14"/>
    <w:rsid w:val="0027417A"/>
    <w:rsid w:val="00275140"/>
    <w:rsid w:val="00275BBF"/>
    <w:rsid w:val="00276FA7"/>
    <w:rsid w:val="002770F4"/>
    <w:rsid w:val="00277B56"/>
    <w:rsid w:val="00280279"/>
    <w:rsid w:val="00282114"/>
    <w:rsid w:val="002824C2"/>
    <w:rsid w:val="002830A1"/>
    <w:rsid w:val="00283DD0"/>
    <w:rsid w:val="00283EF1"/>
    <w:rsid w:val="002867E5"/>
    <w:rsid w:val="00286F2F"/>
    <w:rsid w:val="0029148D"/>
    <w:rsid w:val="00292804"/>
    <w:rsid w:val="00293A00"/>
    <w:rsid w:val="00294B60"/>
    <w:rsid w:val="002960DC"/>
    <w:rsid w:val="00297172"/>
    <w:rsid w:val="002A191C"/>
    <w:rsid w:val="002A2E03"/>
    <w:rsid w:val="002A3EE2"/>
    <w:rsid w:val="002A47FE"/>
    <w:rsid w:val="002A4B9A"/>
    <w:rsid w:val="002A4E7C"/>
    <w:rsid w:val="002A5605"/>
    <w:rsid w:val="002A661B"/>
    <w:rsid w:val="002A6CAE"/>
    <w:rsid w:val="002A6D46"/>
    <w:rsid w:val="002B048A"/>
    <w:rsid w:val="002B59E8"/>
    <w:rsid w:val="002B6445"/>
    <w:rsid w:val="002B64CB"/>
    <w:rsid w:val="002B66B2"/>
    <w:rsid w:val="002C0338"/>
    <w:rsid w:val="002C1A28"/>
    <w:rsid w:val="002C2BC5"/>
    <w:rsid w:val="002C2D3E"/>
    <w:rsid w:val="002C3159"/>
    <w:rsid w:val="002C4491"/>
    <w:rsid w:val="002C56A8"/>
    <w:rsid w:val="002C66E3"/>
    <w:rsid w:val="002C7D86"/>
    <w:rsid w:val="002D0589"/>
    <w:rsid w:val="002D0605"/>
    <w:rsid w:val="002D119F"/>
    <w:rsid w:val="002D2EAD"/>
    <w:rsid w:val="002D348D"/>
    <w:rsid w:val="002D39C0"/>
    <w:rsid w:val="002D7257"/>
    <w:rsid w:val="002E0F10"/>
    <w:rsid w:val="002E1CA5"/>
    <w:rsid w:val="002E28E3"/>
    <w:rsid w:val="002E2E06"/>
    <w:rsid w:val="002E33DE"/>
    <w:rsid w:val="002E3C60"/>
    <w:rsid w:val="002E4C62"/>
    <w:rsid w:val="002E5850"/>
    <w:rsid w:val="002E643E"/>
    <w:rsid w:val="002E7886"/>
    <w:rsid w:val="002E7C19"/>
    <w:rsid w:val="002F330C"/>
    <w:rsid w:val="002F3475"/>
    <w:rsid w:val="002F4B05"/>
    <w:rsid w:val="002F4F8F"/>
    <w:rsid w:val="002F5A0C"/>
    <w:rsid w:val="002F6196"/>
    <w:rsid w:val="00302280"/>
    <w:rsid w:val="0030355B"/>
    <w:rsid w:val="0030452D"/>
    <w:rsid w:val="00304808"/>
    <w:rsid w:val="00305741"/>
    <w:rsid w:val="00305971"/>
    <w:rsid w:val="00305B33"/>
    <w:rsid w:val="00306EC8"/>
    <w:rsid w:val="00307532"/>
    <w:rsid w:val="00307E5C"/>
    <w:rsid w:val="00311E81"/>
    <w:rsid w:val="00313F74"/>
    <w:rsid w:val="003151E9"/>
    <w:rsid w:val="00315993"/>
    <w:rsid w:val="00315D19"/>
    <w:rsid w:val="0031602C"/>
    <w:rsid w:val="00317390"/>
    <w:rsid w:val="00317C93"/>
    <w:rsid w:val="003218CD"/>
    <w:rsid w:val="00322A7F"/>
    <w:rsid w:val="0032360B"/>
    <w:rsid w:val="00323EC7"/>
    <w:rsid w:val="00324FE2"/>
    <w:rsid w:val="003253AA"/>
    <w:rsid w:val="00325AA9"/>
    <w:rsid w:val="00331557"/>
    <w:rsid w:val="00332CC2"/>
    <w:rsid w:val="003362D8"/>
    <w:rsid w:val="00337727"/>
    <w:rsid w:val="0034038D"/>
    <w:rsid w:val="00341E51"/>
    <w:rsid w:val="00341E6D"/>
    <w:rsid w:val="00344EE5"/>
    <w:rsid w:val="00346172"/>
    <w:rsid w:val="00346CC6"/>
    <w:rsid w:val="00346DCF"/>
    <w:rsid w:val="00351ACA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2CF4"/>
    <w:rsid w:val="00376314"/>
    <w:rsid w:val="003806B2"/>
    <w:rsid w:val="00382540"/>
    <w:rsid w:val="00382D13"/>
    <w:rsid w:val="0038415F"/>
    <w:rsid w:val="003842C8"/>
    <w:rsid w:val="003851A5"/>
    <w:rsid w:val="00385283"/>
    <w:rsid w:val="00385869"/>
    <w:rsid w:val="00385A56"/>
    <w:rsid w:val="00391D38"/>
    <w:rsid w:val="0039232B"/>
    <w:rsid w:val="0039249D"/>
    <w:rsid w:val="0039288E"/>
    <w:rsid w:val="00392F1A"/>
    <w:rsid w:val="00392FFD"/>
    <w:rsid w:val="00393C4D"/>
    <w:rsid w:val="00394DFE"/>
    <w:rsid w:val="003B3AD3"/>
    <w:rsid w:val="003B6271"/>
    <w:rsid w:val="003B62AD"/>
    <w:rsid w:val="003B7B28"/>
    <w:rsid w:val="003C05D1"/>
    <w:rsid w:val="003C1384"/>
    <w:rsid w:val="003C26BC"/>
    <w:rsid w:val="003C35BB"/>
    <w:rsid w:val="003C4345"/>
    <w:rsid w:val="003C57A2"/>
    <w:rsid w:val="003C630D"/>
    <w:rsid w:val="003C6312"/>
    <w:rsid w:val="003D1204"/>
    <w:rsid w:val="003E1BCF"/>
    <w:rsid w:val="003E1C53"/>
    <w:rsid w:val="003E282D"/>
    <w:rsid w:val="003E3270"/>
    <w:rsid w:val="003E46D7"/>
    <w:rsid w:val="003E6175"/>
    <w:rsid w:val="003E7FE0"/>
    <w:rsid w:val="003F0A77"/>
    <w:rsid w:val="003F26F1"/>
    <w:rsid w:val="003F39B0"/>
    <w:rsid w:val="003F41DD"/>
    <w:rsid w:val="003F46B4"/>
    <w:rsid w:val="003F4872"/>
    <w:rsid w:val="003F573B"/>
    <w:rsid w:val="003F58F8"/>
    <w:rsid w:val="003F5B7A"/>
    <w:rsid w:val="003F6653"/>
    <w:rsid w:val="003F69B8"/>
    <w:rsid w:val="003F72C9"/>
    <w:rsid w:val="003F7B13"/>
    <w:rsid w:val="00400074"/>
    <w:rsid w:val="00400C5D"/>
    <w:rsid w:val="00401F29"/>
    <w:rsid w:val="004024B5"/>
    <w:rsid w:val="00403E79"/>
    <w:rsid w:val="00405999"/>
    <w:rsid w:val="004061FE"/>
    <w:rsid w:val="00407DDD"/>
    <w:rsid w:val="00410153"/>
    <w:rsid w:val="0041082A"/>
    <w:rsid w:val="00413CF3"/>
    <w:rsid w:val="004147BE"/>
    <w:rsid w:val="004147D5"/>
    <w:rsid w:val="00414D71"/>
    <w:rsid w:val="00417050"/>
    <w:rsid w:val="00417E56"/>
    <w:rsid w:val="0042214D"/>
    <w:rsid w:val="00424959"/>
    <w:rsid w:val="00424E52"/>
    <w:rsid w:val="00427530"/>
    <w:rsid w:val="004309CA"/>
    <w:rsid w:val="00430A0F"/>
    <w:rsid w:val="004315A7"/>
    <w:rsid w:val="004315CA"/>
    <w:rsid w:val="004342B3"/>
    <w:rsid w:val="004376A3"/>
    <w:rsid w:val="00437FA3"/>
    <w:rsid w:val="0044051E"/>
    <w:rsid w:val="004413B8"/>
    <w:rsid w:val="0044208F"/>
    <w:rsid w:val="00443E99"/>
    <w:rsid w:val="00451D95"/>
    <w:rsid w:val="00452F96"/>
    <w:rsid w:val="004533C5"/>
    <w:rsid w:val="00454CBB"/>
    <w:rsid w:val="00457B2F"/>
    <w:rsid w:val="00461CB9"/>
    <w:rsid w:val="00461EEC"/>
    <w:rsid w:val="00462207"/>
    <w:rsid w:val="004634DD"/>
    <w:rsid w:val="004652FD"/>
    <w:rsid w:val="00470666"/>
    <w:rsid w:val="00470F43"/>
    <w:rsid w:val="004711FE"/>
    <w:rsid w:val="004713BE"/>
    <w:rsid w:val="00473159"/>
    <w:rsid w:val="00473D94"/>
    <w:rsid w:val="0047516E"/>
    <w:rsid w:val="004772C1"/>
    <w:rsid w:val="00480D86"/>
    <w:rsid w:val="00480F8F"/>
    <w:rsid w:val="004869D5"/>
    <w:rsid w:val="00486AAC"/>
    <w:rsid w:val="0048707A"/>
    <w:rsid w:val="0048753A"/>
    <w:rsid w:val="0049131A"/>
    <w:rsid w:val="004924BE"/>
    <w:rsid w:val="00492829"/>
    <w:rsid w:val="00492D54"/>
    <w:rsid w:val="00492F16"/>
    <w:rsid w:val="0049376B"/>
    <w:rsid w:val="0049448D"/>
    <w:rsid w:val="004965E4"/>
    <w:rsid w:val="00496F07"/>
    <w:rsid w:val="004A387D"/>
    <w:rsid w:val="004A546C"/>
    <w:rsid w:val="004A5527"/>
    <w:rsid w:val="004A68D3"/>
    <w:rsid w:val="004B0D54"/>
    <w:rsid w:val="004B1229"/>
    <w:rsid w:val="004B3A0C"/>
    <w:rsid w:val="004B40C2"/>
    <w:rsid w:val="004B4720"/>
    <w:rsid w:val="004B60D4"/>
    <w:rsid w:val="004C088E"/>
    <w:rsid w:val="004C2EB3"/>
    <w:rsid w:val="004C31B8"/>
    <w:rsid w:val="004C3781"/>
    <w:rsid w:val="004C50E0"/>
    <w:rsid w:val="004C626C"/>
    <w:rsid w:val="004C78C7"/>
    <w:rsid w:val="004D0236"/>
    <w:rsid w:val="004D0386"/>
    <w:rsid w:val="004D042B"/>
    <w:rsid w:val="004D0E52"/>
    <w:rsid w:val="004D108B"/>
    <w:rsid w:val="004D16AD"/>
    <w:rsid w:val="004D1FF8"/>
    <w:rsid w:val="004D200C"/>
    <w:rsid w:val="004D2E99"/>
    <w:rsid w:val="004D2F9F"/>
    <w:rsid w:val="004D4AA2"/>
    <w:rsid w:val="004D7975"/>
    <w:rsid w:val="004E1294"/>
    <w:rsid w:val="004E2C19"/>
    <w:rsid w:val="004E383F"/>
    <w:rsid w:val="004E5478"/>
    <w:rsid w:val="004E6A24"/>
    <w:rsid w:val="004E6B71"/>
    <w:rsid w:val="004F275D"/>
    <w:rsid w:val="004F4A57"/>
    <w:rsid w:val="004F58A9"/>
    <w:rsid w:val="004F5CB6"/>
    <w:rsid w:val="004F5E15"/>
    <w:rsid w:val="004F6184"/>
    <w:rsid w:val="004F74AA"/>
    <w:rsid w:val="004F7983"/>
    <w:rsid w:val="00501B5F"/>
    <w:rsid w:val="0050357B"/>
    <w:rsid w:val="00504B65"/>
    <w:rsid w:val="0050572C"/>
    <w:rsid w:val="005063E6"/>
    <w:rsid w:val="0050676D"/>
    <w:rsid w:val="00511EBD"/>
    <w:rsid w:val="00512B98"/>
    <w:rsid w:val="0051305A"/>
    <w:rsid w:val="005138E0"/>
    <w:rsid w:val="005144DA"/>
    <w:rsid w:val="00515868"/>
    <w:rsid w:val="005208FB"/>
    <w:rsid w:val="00521F0C"/>
    <w:rsid w:val="00525D03"/>
    <w:rsid w:val="005274CC"/>
    <w:rsid w:val="00527C75"/>
    <w:rsid w:val="00527E05"/>
    <w:rsid w:val="00530648"/>
    <w:rsid w:val="005309F1"/>
    <w:rsid w:val="00532DE7"/>
    <w:rsid w:val="00533670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6B5"/>
    <w:rsid w:val="0054386D"/>
    <w:rsid w:val="005443EE"/>
    <w:rsid w:val="00544B6A"/>
    <w:rsid w:val="00544EFA"/>
    <w:rsid w:val="00545074"/>
    <w:rsid w:val="0054524E"/>
    <w:rsid w:val="00545A9C"/>
    <w:rsid w:val="0054667C"/>
    <w:rsid w:val="005511A2"/>
    <w:rsid w:val="005518CA"/>
    <w:rsid w:val="00551B4A"/>
    <w:rsid w:val="00555D5C"/>
    <w:rsid w:val="00556721"/>
    <w:rsid w:val="005608DC"/>
    <w:rsid w:val="00560E4D"/>
    <w:rsid w:val="00560F61"/>
    <w:rsid w:val="00562329"/>
    <w:rsid w:val="00562641"/>
    <w:rsid w:val="0056293F"/>
    <w:rsid w:val="00562A83"/>
    <w:rsid w:val="005634F1"/>
    <w:rsid w:val="00570969"/>
    <w:rsid w:val="0057185E"/>
    <w:rsid w:val="00571990"/>
    <w:rsid w:val="00571C90"/>
    <w:rsid w:val="00572088"/>
    <w:rsid w:val="00572A2B"/>
    <w:rsid w:val="00576BB3"/>
    <w:rsid w:val="00576E4B"/>
    <w:rsid w:val="005779B2"/>
    <w:rsid w:val="00581060"/>
    <w:rsid w:val="00582464"/>
    <w:rsid w:val="00587D3F"/>
    <w:rsid w:val="00592217"/>
    <w:rsid w:val="00593C21"/>
    <w:rsid w:val="00594D6E"/>
    <w:rsid w:val="00596356"/>
    <w:rsid w:val="00597FBE"/>
    <w:rsid w:val="005A37B1"/>
    <w:rsid w:val="005A53C8"/>
    <w:rsid w:val="005A5450"/>
    <w:rsid w:val="005A548E"/>
    <w:rsid w:val="005A55B8"/>
    <w:rsid w:val="005A612E"/>
    <w:rsid w:val="005A6322"/>
    <w:rsid w:val="005A7D8B"/>
    <w:rsid w:val="005B192B"/>
    <w:rsid w:val="005B207E"/>
    <w:rsid w:val="005B4782"/>
    <w:rsid w:val="005B4C85"/>
    <w:rsid w:val="005B5E1C"/>
    <w:rsid w:val="005B64BF"/>
    <w:rsid w:val="005C02FD"/>
    <w:rsid w:val="005C5FB0"/>
    <w:rsid w:val="005C75DB"/>
    <w:rsid w:val="005D0CBB"/>
    <w:rsid w:val="005D14D0"/>
    <w:rsid w:val="005D2540"/>
    <w:rsid w:val="005D4B14"/>
    <w:rsid w:val="005D563E"/>
    <w:rsid w:val="005E328E"/>
    <w:rsid w:val="005E386E"/>
    <w:rsid w:val="005E3CF1"/>
    <w:rsid w:val="005E5669"/>
    <w:rsid w:val="005E717F"/>
    <w:rsid w:val="005E7A58"/>
    <w:rsid w:val="005F0FC7"/>
    <w:rsid w:val="005F141C"/>
    <w:rsid w:val="005F1639"/>
    <w:rsid w:val="005F1651"/>
    <w:rsid w:val="005F2148"/>
    <w:rsid w:val="005F2A3B"/>
    <w:rsid w:val="005F36B2"/>
    <w:rsid w:val="005F42CB"/>
    <w:rsid w:val="005F4DFB"/>
    <w:rsid w:val="005F5309"/>
    <w:rsid w:val="005F552A"/>
    <w:rsid w:val="005F6DE6"/>
    <w:rsid w:val="005F6E03"/>
    <w:rsid w:val="00603FD3"/>
    <w:rsid w:val="00604E38"/>
    <w:rsid w:val="00605724"/>
    <w:rsid w:val="00605977"/>
    <w:rsid w:val="006068F1"/>
    <w:rsid w:val="006077E1"/>
    <w:rsid w:val="00612075"/>
    <w:rsid w:val="00612A4B"/>
    <w:rsid w:val="006132E4"/>
    <w:rsid w:val="0061538C"/>
    <w:rsid w:val="0061748D"/>
    <w:rsid w:val="00617CEC"/>
    <w:rsid w:val="0062203B"/>
    <w:rsid w:val="0062230B"/>
    <w:rsid w:val="0062256A"/>
    <w:rsid w:val="00625954"/>
    <w:rsid w:val="00626962"/>
    <w:rsid w:val="006274EF"/>
    <w:rsid w:val="0063000B"/>
    <w:rsid w:val="00630163"/>
    <w:rsid w:val="00630DDC"/>
    <w:rsid w:val="00631ED3"/>
    <w:rsid w:val="00634AC6"/>
    <w:rsid w:val="00635CED"/>
    <w:rsid w:val="00636E78"/>
    <w:rsid w:val="00637BFA"/>
    <w:rsid w:val="006405BA"/>
    <w:rsid w:val="00641061"/>
    <w:rsid w:val="00641182"/>
    <w:rsid w:val="006419C2"/>
    <w:rsid w:val="00641AAF"/>
    <w:rsid w:val="00642F80"/>
    <w:rsid w:val="0064314E"/>
    <w:rsid w:val="0064366A"/>
    <w:rsid w:val="00643B63"/>
    <w:rsid w:val="006453EC"/>
    <w:rsid w:val="0064668A"/>
    <w:rsid w:val="00646B88"/>
    <w:rsid w:val="0064705E"/>
    <w:rsid w:val="006556F1"/>
    <w:rsid w:val="00655DA8"/>
    <w:rsid w:val="0065643C"/>
    <w:rsid w:val="00656A6B"/>
    <w:rsid w:val="00657822"/>
    <w:rsid w:val="00660286"/>
    <w:rsid w:val="00661BED"/>
    <w:rsid w:val="00662967"/>
    <w:rsid w:val="006629CD"/>
    <w:rsid w:val="006653EC"/>
    <w:rsid w:val="00667244"/>
    <w:rsid w:val="0067074E"/>
    <w:rsid w:val="006733C6"/>
    <w:rsid w:val="00674255"/>
    <w:rsid w:val="006759F8"/>
    <w:rsid w:val="00677BB2"/>
    <w:rsid w:val="00677F05"/>
    <w:rsid w:val="00681248"/>
    <w:rsid w:val="00681917"/>
    <w:rsid w:val="00681995"/>
    <w:rsid w:val="00685CCF"/>
    <w:rsid w:val="006902CA"/>
    <w:rsid w:val="00691617"/>
    <w:rsid w:val="00691C00"/>
    <w:rsid w:val="00692544"/>
    <w:rsid w:val="00692AEC"/>
    <w:rsid w:val="0069397A"/>
    <w:rsid w:val="00695C72"/>
    <w:rsid w:val="0069684E"/>
    <w:rsid w:val="006A0E58"/>
    <w:rsid w:val="006A1F26"/>
    <w:rsid w:val="006A3A26"/>
    <w:rsid w:val="006A3AC2"/>
    <w:rsid w:val="006A57E0"/>
    <w:rsid w:val="006B0514"/>
    <w:rsid w:val="006B121A"/>
    <w:rsid w:val="006B2562"/>
    <w:rsid w:val="006B3724"/>
    <w:rsid w:val="006B39D0"/>
    <w:rsid w:val="006B434B"/>
    <w:rsid w:val="006B7019"/>
    <w:rsid w:val="006B7AFE"/>
    <w:rsid w:val="006C046B"/>
    <w:rsid w:val="006C0B9E"/>
    <w:rsid w:val="006C1076"/>
    <w:rsid w:val="006C3C91"/>
    <w:rsid w:val="006C4318"/>
    <w:rsid w:val="006C5253"/>
    <w:rsid w:val="006C59A0"/>
    <w:rsid w:val="006D01F5"/>
    <w:rsid w:val="006D050D"/>
    <w:rsid w:val="006D0555"/>
    <w:rsid w:val="006D10CD"/>
    <w:rsid w:val="006D12D7"/>
    <w:rsid w:val="006D1548"/>
    <w:rsid w:val="006D19A8"/>
    <w:rsid w:val="006D1F52"/>
    <w:rsid w:val="006D41E5"/>
    <w:rsid w:val="006E061C"/>
    <w:rsid w:val="006E1102"/>
    <w:rsid w:val="006E2696"/>
    <w:rsid w:val="006E43FF"/>
    <w:rsid w:val="006E56E6"/>
    <w:rsid w:val="006E6D15"/>
    <w:rsid w:val="006E7CF5"/>
    <w:rsid w:val="006F1EEB"/>
    <w:rsid w:val="006F62E9"/>
    <w:rsid w:val="006F66A9"/>
    <w:rsid w:val="006F7CF4"/>
    <w:rsid w:val="00701B53"/>
    <w:rsid w:val="00702AAD"/>
    <w:rsid w:val="007036A6"/>
    <w:rsid w:val="0070508B"/>
    <w:rsid w:val="007100D7"/>
    <w:rsid w:val="007113EB"/>
    <w:rsid w:val="0071184D"/>
    <w:rsid w:val="007133F7"/>
    <w:rsid w:val="00713A62"/>
    <w:rsid w:val="00720443"/>
    <w:rsid w:val="0072071B"/>
    <w:rsid w:val="0072109B"/>
    <w:rsid w:val="0073093D"/>
    <w:rsid w:val="007316CF"/>
    <w:rsid w:val="00736931"/>
    <w:rsid w:val="0073763A"/>
    <w:rsid w:val="00737D6C"/>
    <w:rsid w:val="00737E70"/>
    <w:rsid w:val="00741E63"/>
    <w:rsid w:val="00743B19"/>
    <w:rsid w:val="00744E09"/>
    <w:rsid w:val="007467E3"/>
    <w:rsid w:val="00747232"/>
    <w:rsid w:val="00750D94"/>
    <w:rsid w:val="00754565"/>
    <w:rsid w:val="00755152"/>
    <w:rsid w:val="00755B1A"/>
    <w:rsid w:val="0075666E"/>
    <w:rsid w:val="007604F5"/>
    <w:rsid w:val="00760C92"/>
    <w:rsid w:val="00760CC4"/>
    <w:rsid w:val="0076358B"/>
    <w:rsid w:val="00763F54"/>
    <w:rsid w:val="00766EF4"/>
    <w:rsid w:val="0077079C"/>
    <w:rsid w:val="00771A9D"/>
    <w:rsid w:val="00773061"/>
    <w:rsid w:val="00775D91"/>
    <w:rsid w:val="00777E54"/>
    <w:rsid w:val="00781D97"/>
    <w:rsid w:val="00781E1F"/>
    <w:rsid w:val="00782A4A"/>
    <w:rsid w:val="00782A77"/>
    <w:rsid w:val="00782BFF"/>
    <w:rsid w:val="00783260"/>
    <w:rsid w:val="00783A06"/>
    <w:rsid w:val="00785A2C"/>
    <w:rsid w:val="00787032"/>
    <w:rsid w:val="0078776D"/>
    <w:rsid w:val="00787D9F"/>
    <w:rsid w:val="00790FD5"/>
    <w:rsid w:val="007930D5"/>
    <w:rsid w:val="007938DE"/>
    <w:rsid w:val="0079409B"/>
    <w:rsid w:val="00794A98"/>
    <w:rsid w:val="007954E8"/>
    <w:rsid w:val="007977E5"/>
    <w:rsid w:val="007A0377"/>
    <w:rsid w:val="007A0ABB"/>
    <w:rsid w:val="007A2495"/>
    <w:rsid w:val="007A2726"/>
    <w:rsid w:val="007A31E6"/>
    <w:rsid w:val="007A6AB6"/>
    <w:rsid w:val="007B11CF"/>
    <w:rsid w:val="007B1816"/>
    <w:rsid w:val="007B2B1B"/>
    <w:rsid w:val="007B2D9C"/>
    <w:rsid w:val="007B3F47"/>
    <w:rsid w:val="007B5472"/>
    <w:rsid w:val="007B7D4F"/>
    <w:rsid w:val="007B7E5D"/>
    <w:rsid w:val="007C0160"/>
    <w:rsid w:val="007C02DF"/>
    <w:rsid w:val="007C03F8"/>
    <w:rsid w:val="007C7253"/>
    <w:rsid w:val="007D45DF"/>
    <w:rsid w:val="007D4DF0"/>
    <w:rsid w:val="007D60F0"/>
    <w:rsid w:val="007D7243"/>
    <w:rsid w:val="007D7881"/>
    <w:rsid w:val="007D7F00"/>
    <w:rsid w:val="007D7FE6"/>
    <w:rsid w:val="007E1B8D"/>
    <w:rsid w:val="007E64C1"/>
    <w:rsid w:val="007E7C84"/>
    <w:rsid w:val="007F07BA"/>
    <w:rsid w:val="007F1F8C"/>
    <w:rsid w:val="007F3C15"/>
    <w:rsid w:val="008001B4"/>
    <w:rsid w:val="0080028E"/>
    <w:rsid w:val="00801888"/>
    <w:rsid w:val="00801927"/>
    <w:rsid w:val="0080373A"/>
    <w:rsid w:val="00803ACA"/>
    <w:rsid w:val="00804E7B"/>
    <w:rsid w:val="00806307"/>
    <w:rsid w:val="00806BF0"/>
    <w:rsid w:val="00806D7B"/>
    <w:rsid w:val="008071A8"/>
    <w:rsid w:val="0080762A"/>
    <w:rsid w:val="008107EE"/>
    <w:rsid w:val="008115DF"/>
    <w:rsid w:val="00812C61"/>
    <w:rsid w:val="008141E4"/>
    <w:rsid w:val="00816EDB"/>
    <w:rsid w:val="008170F1"/>
    <w:rsid w:val="00823163"/>
    <w:rsid w:val="00824642"/>
    <w:rsid w:val="008257EC"/>
    <w:rsid w:val="008265AA"/>
    <w:rsid w:val="00830ABF"/>
    <w:rsid w:val="00830CB9"/>
    <w:rsid w:val="00831A6C"/>
    <w:rsid w:val="00832B1E"/>
    <w:rsid w:val="008343BD"/>
    <w:rsid w:val="008404DA"/>
    <w:rsid w:val="00840D49"/>
    <w:rsid w:val="00840FA0"/>
    <w:rsid w:val="00842764"/>
    <w:rsid w:val="0084278D"/>
    <w:rsid w:val="008429BA"/>
    <w:rsid w:val="00842F40"/>
    <w:rsid w:val="00843991"/>
    <w:rsid w:val="00847E4A"/>
    <w:rsid w:val="0085196D"/>
    <w:rsid w:val="008537E4"/>
    <w:rsid w:val="00855434"/>
    <w:rsid w:val="008554B6"/>
    <w:rsid w:val="00856617"/>
    <w:rsid w:val="00857F6A"/>
    <w:rsid w:val="00860DBD"/>
    <w:rsid w:val="008643CB"/>
    <w:rsid w:val="00864684"/>
    <w:rsid w:val="0087152A"/>
    <w:rsid w:val="0087505F"/>
    <w:rsid w:val="008760C7"/>
    <w:rsid w:val="008777CD"/>
    <w:rsid w:val="008832D6"/>
    <w:rsid w:val="00883ECE"/>
    <w:rsid w:val="00884DB6"/>
    <w:rsid w:val="008872B3"/>
    <w:rsid w:val="00887EFD"/>
    <w:rsid w:val="0089152B"/>
    <w:rsid w:val="00891900"/>
    <w:rsid w:val="008928B7"/>
    <w:rsid w:val="00892E42"/>
    <w:rsid w:val="008934F2"/>
    <w:rsid w:val="0089462D"/>
    <w:rsid w:val="00894D08"/>
    <w:rsid w:val="008950B0"/>
    <w:rsid w:val="008A37CD"/>
    <w:rsid w:val="008A5823"/>
    <w:rsid w:val="008B155E"/>
    <w:rsid w:val="008B1B4B"/>
    <w:rsid w:val="008B24ED"/>
    <w:rsid w:val="008B3B2D"/>
    <w:rsid w:val="008B56DB"/>
    <w:rsid w:val="008B5821"/>
    <w:rsid w:val="008B5F8F"/>
    <w:rsid w:val="008C280A"/>
    <w:rsid w:val="008C4181"/>
    <w:rsid w:val="008C55BA"/>
    <w:rsid w:val="008D1D3F"/>
    <w:rsid w:val="008D2FBC"/>
    <w:rsid w:val="008D55E7"/>
    <w:rsid w:val="008D5E25"/>
    <w:rsid w:val="008D720E"/>
    <w:rsid w:val="008E1A43"/>
    <w:rsid w:val="008E1B23"/>
    <w:rsid w:val="008E22DA"/>
    <w:rsid w:val="008E32FF"/>
    <w:rsid w:val="008E43EB"/>
    <w:rsid w:val="008E6F14"/>
    <w:rsid w:val="008F23EC"/>
    <w:rsid w:val="008F3652"/>
    <w:rsid w:val="008F42DF"/>
    <w:rsid w:val="008F64D8"/>
    <w:rsid w:val="008F7D69"/>
    <w:rsid w:val="00902550"/>
    <w:rsid w:val="00902698"/>
    <w:rsid w:val="00902723"/>
    <w:rsid w:val="00904451"/>
    <w:rsid w:val="00904C39"/>
    <w:rsid w:val="00907179"/>
    <w:rsid w:val="00907F2F"/>
    <w:rsid w:val="00910094"/>
    <w:rsid w:val="00910798"/>
    <w:rsid w:val="00911C99"/>
    <w:rsid w:val="00912961"/>
    <w:rsid w:val="00912BB9"/>
    <w:rsid w:val="00913B37"/>
    <w:rsid w:val="00915FE5"/>
    <w:rsid w:val="0091643B"/>
    <w:rsid w:val="009215AA"/>
    <w:rsid w:val="009279B4"/>
    <w:rsid w:val="00931EE1"/>
    <w:rsid w:val="00932A48"/>
    <w:rsid w:val="009341F3"/>
    <w:rsid w:val="00934292"/>
    <w:rsid w:val="00936004"/>
    <w:rsid w:val="009409E7"/>
    <w:rsid w:val="009411CE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126E"/>
    <w:rsid w:val="00951C36"/>
    <w:rsid w:val="00953EB5"/>
    <w:rsid w:val="00957F2E"/>
    <w:rsid w:val="009624B5"/>
    <w:rsid w:val="009625B1"/>
    <w:rsid w:val="00964092"/>
    <w:rsid w:val="00964224"/>
    <w:rsid w:val="00965572"/>
    <w:rsid w:val="009715DB"/>
    <w:rsid w:val="00971A4D"/>
    <w:rsid w:val="00972FBA"/>
    <w:rsid w:val="00975C43"/>
    <w:rsid w:val="009802EA"/>
    <w:rsid w:val="009822A9"/>
    <w:rsid w:val="009830FB"/>
    <w:rsid w:val="009835A0"/>
    <w:rsid w:val="00983F77"/>
    <w:rsid w:val="0098497F"/>
    <w:rsid w:val="00985125"/>
    <w:rsid w:val="009865FF"/>
    <w:rsid w:val="00986A66"/>
    <w:rsid w:val="00986BB3"/>
    <w:rsid w:val="009874FE"/>
    <w:rsid w:val="0099111D"/>
    <w:rsid w:val="00993005"/>
    <w:rsid w:val="00993F61"/>
    <w:rsid w:val="009947BF"/>
    <w:rsid w:val="009948D4"/>
    <w:rsid w:val="00996548"/>
    <w:rsid w:val="00997DE7"/>
    <w:rsid w:val="009A1CD7"/>
    <w:rsid w:val="009A20A0"/>
    <w:rsid w:val="009A7CD5"/>
    <w:rsid w:val="009B0A7F"/>
    <w:rsid w:val="009B0FF9"/>
    <w:rsid w:val="009B2863"/>
    <w:rsid w:val="009B3789"/>
    <w:rsid w:val="009B4798"/>
    <w:rsid w:val="009B6A87"/>
    <w:rsid w:val="009B79B5"/>
    <w:rsid w:val="009C0BA8"/>
    <w:rsid w:val="009C1815"/>
    <w:rsid w:val="009C55F5"/>
    <w:rsid w:val="009C5AF7"/>
    <w:rsid w:val="009C6CFA"/>
    <w:rsid w:val="009C6D46"/>
    <w:rsid w:val="009C7114"/>
    <w:rsid w:val="009C7FCC"/>
    <w:rsid w:val="009D1AAB"/>
    <w:rsid w:val="009D2134"/>
    <w:rsid w:val="009D3693"/>
    <w:rsid w:val="009D4703"/>
    <w:rsid w:val="009D56B4"/>
    <w:rsid w:val="009D5A49"/>
    <w:rsid w:val="009D5A62"/>
    <w:rsid w:val="009E04A0"/>
    <w:rsid w:val="009E09C7"/>
    <w:rsid w:val="009E0BCF"/>
    <w:rsid w:val="009E128F"/>
    <w:rsid w:val="009E2400"/>
    <w:rsid w:val="009E4D3A"/>
    <w:rsid w:val="009E6C1C"/>
    <w:rsid w:val="009E7A47"/>
    <w:rsid w:val="009F2B7A"/>
    <w:rsid w:val="009F2DCE"/>
    <w:rsid w:val="009F584C"/>
    <w:rsid w:val="009F6373"/>
    <w:rsid w:val="009F64C9"/>
    <w:rsid w:val="009F658E"/>
    <w:rsid w:val="009F7987"/>
    <w:rsid w:val="009F7B16"/>
    <w:rsid w:val="009F7C3D"/>
    <w:rsid w:val="00A00007"/>
    <w:rsid w:val="00A020F9"/>
    <w:rsid w:val="00A02954"/>
    <w:rsid w:val="00A04298"/>
    <w:rsid w:val="00A05A0D"/>
    <w:rsid w:val="00A11615"/>
    <w:rsid w:val="00A11E04"/>
    <w:rsid w:val="00A120B0"/>
    <w:rsid w:val="00A13034"/>
    <w:rsid w:val="00A1405B"/>
    <w:rsid w:val="00A17875"/>
    <w:rsid w:val="00A17EF7"/>
    <w:rsid w:val="00A2051B"/>
    <w:rsid w:val="00A21772"/>
    <w:rsid w:val="00A21981"/>
    <w:rsid w:val="00A22827"/>
    <w:rsid w:val="00A2356B"/>
    <w:rsid w:val="00A25EC2"/>
    <w:rsid w:val="00A269DB"/>
    <w:rsid w:val="00A27FE9"/>
    <w:rsid w:val="00A32935"/>
    <w:rsid w:val="00A35595"/>
    <w:rsid w:val="00A3674B"/>
    <w:rsid w:val="00A36C10"/>
    <w:rsid w:val="00A374B0"/>
    <w:rsid w:val="00A37824"/>
    <w:rsid w:val="00A41E58"/>
    <w:rsid w:val="00A428B8"/>
    <w:rsid w:val="00A43A3A"/>
    <w:rsid w:val="00A44069"/>
    <w:rsid w:val="00A52748"/>
    <w:rsid w:val="00A527E3"/>
    <w:rsid w:val="00A53A9D"/>
    <w:rsid w:val="00A55309"/>
    <w:rsid w:val="00A570E3"/>
    <w:rsid w:val="00A57633"/>
    <w:rsid w:val="00A60ABC"/>
    <w:rsid w:val="00A636DD"/>
    <w:rsid w:val="00A640E3"/>
    <w:rsid w:val="00A64C77"/>
    <w:rsid w:val="00A64EF6"/>
    <w:rsid w:val="00A65770"/>
    <w:rsid w:val="00A667EF"/>
    <w:rsid w:val="00A6746B"/>
    <w:rsid w:val="00A674AB"/>
    <w:rsid w:val="00A6762E"/>
    <w:rsid w:val="00A7162D"/>
    <w:rsid w:val="00A7212C"/>
    <w:rsid w:val="00A72363"/>
    <w:rsid w:val="00A74D48"/>
    <w:rsid w:val="00A7569C"/>
    <w:rsid w:val="00A769C9"/>
    <w:rsid w:val="00A80B55"/>
    <w:rsid w:val="00A8502D"/>
    <w:rsid w:val="00A86B4A"/>
    <w:rsid w:val="00A86F50"/>
    <w:rsid w:val="00A872E7"/>
    <w:rsid w:val="00A878D0"/>
    <w:rsid w:val="00A90623"/>
    <w:rsid w:val="00A92419"/>
    <w:rsid w:val="00A92B75"/>
    <w:rsid w:val="00A92F80"/>
    <w:rsid w:val="00A93AAE"/>
    <w:rsid w:val="00A979EE"/>
    <w:rsid w:val="00A97BD4"/>
    <w:rsid w:val="00AA06F1"/>
    <w:rsid w:val="00AA1093"/>
    <w:rsid w:val="00AA1F7A"/>
    <w:rsid w:val="00AA2A53"/>
    <w:rsid w:val="00AA2BB6"/>
    <w:rsid w:val="00AA3BC8"/>
    <w:rsid w:val="00AA3EF5"/>
    <w:rsid w:val="00AA5DA8"/>
    <w:rsid w:val="00AA6832"/>
    <w:rsid w:val="00AA7159"/>
    <w:rsid w:val="00AB07BE"/>
    <w:rsid w:val="00AB0C7C"/>
    <w:rsid w:val="00AB1D71"/>
    <w:rsid w:val="00AB2CBA"/>
    <w:rsid w:val="00AB504B"/>
    <w:rsid w:val="00AB6F8A"/>
    <w:rsid w:val="00AB7F92"/>
    <w:rsid w:val="00AC1905"/>
    <w:rsid w:val="00AC1D9F"/>
    <w:rsid w:val="00AC37F5"/>
    <w:rsid w:val="00AC467E"/>
    <w:rsid w:val="00AC5BB7"/>
    <w:rsid w:val="00AD16A4"/>
    <w:rsid w:val="00AD2A58"/>
    <w:rsid w:val="00AD2BDA"/>
    <w:rsid w:val="00AD37CD"/>
    <w:rsid w:val="00AD447D"/>
    <w:rsid w:val="00AD4C2C"/>
    <w:rsid w:val="00AD4C59"/>
    <w:rsid w:val="00AD513B"/>
    <w:rsid w:val="00AD5697"/>
    <w:rsid w:val="00AD57EA"/>
    <w:rsid w:val="00AE10F2"/>
    <w:rsid w:val="00AE1BEA"/>
    <w:rsid w:val="00AE2CED"/>
    <w:rsid w:val="00AE338C"/>
    <w:rsid w:val="00AE36E6"/>
    <w:rsid w:val="00AE4AE1"/>
    <w:rsid w:val="00AE653F"/>
    <w:rsid w:val="00AE66CA"/>
    <w:rsid w:val="00AF1E9F"/>
    <w:rsid w:val="00AF254F"/>
    <w:rsid w:val="00AF36DB"/>
    <w:rsid w:val="00AF3FBD"/>
    <w:rsid w:val="00AF406A"/>
    <w:rsid w:val="00AF59B7"/>
    <w:rsid w:val="00AF6B37"/>
    <w:rsid w:val="00AF78FA"/>
    <w:rsid w:val="00B0088F"/>
    <w:rsid w:val="00B014F0"/>
    <w:rsid w:val="00B01648"/>
    <w:rsid w:val="00B025BE"/>
    <w:rsid w:val="00B03292"/>
    <w:rsid w:val="00B03E96"/>
    <w:rsid w:val="00B05BF7"/>
    <w:rsid w:val="00B10660"/>
    <w:rsid w:val="00B10D55"/>
    <w:rsid w:val="00B1213B"/>
    <w:rsid w:val="00B1241E"/>
    <w:rsid w:val="00B12FFB"/>
    <w:rsid w:val="00B1317F"/>
    <w:rsid w:val="00B150CD"/>
    <w:rsid w:val="00B1638D"/>
    <w:rsid w:val="00B16D39"/>
    <w:rsid w:val="00B17718"/>
    <w:rsid w:val="00B217FC"/>
    <w:rsid w:val="00B234C2"/>
    <w:rsid w:val="00B2352E"/>
    <w:rsid w:val="00B245DD"/>
    <w:rsid w:val="00B25974"/>
    <w:rsid w:val="00B268ED"/>
    <w:rsid w:val="00B270B8"/>
    <w:rsid w:val="00B30749"/>
    <w:rsid w:val="00B30FBB"/>
    <w:rsid w:val="00B33AE7"/>
    <w:rsid w:val="00B34855"/>
    <w:rsid w:val="00B34F43"/>
    <w:rsid w:val="00B35EA6"/>
    <w:rsid w:val="00B366D6"/>
    <w:rsid w:val="00B40ECA"/>
    <w:rsid w:val="00B412E6"/>
    <w:rsid w:val="00B42CCE"/>
    <w:rsid w:val="00B432E8"/>
    <w:rsid w:val="00B453FB"/>
    <w:rsid w:val="00B46D09"/>
    <w:rsid w:val="00B47A81"/>
    <w:rsid w:val="00B521C9"/>
    <w:rsid w:val="00B52334"/>
    <w:rsid w:val="00B5270E"/>
    <w:rsid w:val="00B5495F"/>
    <w:rsid w:val="00B54F37"/>
    <w:rsid w:val="00B55238"/>
    <w:rsid w:val="00B55E99"/>
    <w:rsid w:val="00B567DB"/>
    <w:rsid w:val="00B575A2"/>
    <w:rsid w:val="00B57D9A"/>
    <w:rsid w:val="00B60FD7"/>
    <w:rsid w:val="00B61A53"/>
    <w:rsid w:val="00B61D0B"/>
    <w:rsid w:val="00B62CA8"/>
    <w:rsid w:val="00B637AE"/>
    <w:rsid w:val="00B6721C"/>
    <w:rsid w:val="00B72724"/>
    <w:rsid w:val="00B744C5"/>
    <w:rsid w:val="00B76835"/>
    <w:rsid w:val="00B76A0A"/>
    <w:rsid w:val="00B76ADA"/>
    <w:rsid w:val="00B77F73"/>
    <w:rsid w:val="00B80C96"/>
    <w:rsid w:val="00B80F85"/>
    <w:rsid w:val="00B81204"/>
    <w:rsid w:val="00B82E71"/>
    <w:rsid w:val="00B83AAA"/>
    <w:rsid w:val="00B85E97"/>
    <w:rsid w:val="00B86A0E"/>
    <w:rsid w:val="00B87861"/>
    <w:rsid w:val="00B87C13"/>
    <w:rsid w:val="00B90125"/>
    <w:rsid w:val="00B91199"/>
    <w:rsid w:val="00B9583E"/>
    <w:rsid w:val="00B96720"/>
    <w:rsid w:val="00B97C02"/>
    <w:rsid w:val="00BA0CF6"/>
    <w:rsid w:val="00BA5B10"/>
    <w:rsid w:val="00BA600B"/>
    <w:rsid w:val="00BA7046"/>
    <w:rsid w:val="00BA7809"/>
    <w:rsid w:val="00BB0329"/>
    <w:rsid w:val="00BB111E"/>
    <w:rsid w:val="00BB2E9F"/>
    <w:rsid w:val="00BB35E1"/>
    <w:rsid w:val="00BB5C46"/>
    <w:rsid w:val="00BB66AA"/>
    <w:rsid w:val="00BC022B"/>
    <w:rsid w:val="00BC0DEA"/>
    <w:rsid w:val="00BC10CF"/>
    <w:rsid w:val="00BC2A62"/>
    <w:rsid w:val="00BC2F1D"/>
    <w:rsid w:val="00BC4054"/>
    <w:rsid w:val="00BC5DA6"/>
    <w:rsid w:val="00BC5ED7"/>
    <w:rsid w:val="00BC5FDF"/>
    <w:rsid w:val="00BC6D3A"/>
    <w:rsid w:val="00BC7FCA"/>
    <w:rsid w:val="00BD06B7"/>
    <w:rsid w:val="00BD3989"/>
    <w:rsid w:val="00BD44EA"/>
    <w:rsid w:val="00BD5260"/>
    <w:rsid w:val="00BD6F4E"/>
    <w:rsid w:val="00BE33E8"/>
    <w:rsid w:val="00BE4E55"/>
    <w:rsid w:val="00BE5BC1"/>
    <w:rsid w:val="00BF0ACD"/>
    <w:rsid w:val="00BF0AFE"/>
    <w:rsid w:val="00BF40E4"/>
    <w:rsid w:val="00BF52EC"/>
    <w:rsid w:val="00BF5532"/>
    <w:rsid w:val="00BF5CED"/>
    <w:rsid w:val="00C05372"/>
    <w:rsid w:val="00C06265"/>
    <w:rsid w:val="00C06972"/>
    <w:rsid w:val="00C06B94"/>
    <w:rsid w:val="00C07159"/>
    <w:rsid w:val="00C1038E"/>
    <w:rsid w:val="00C10549"/>
    <w:rsid w:val="00C10E4F"/>
    <w:rsid w:val="00C10F82"/>
    <w:rsid w:val="00C1145E"/>
    <w:rsid w:val="00C114A0"/>
    <w:rsid w:val="00C12AFE"/>
    <w:rsid w:val="00C1434D"/>
    <w:rsid w:val="00C14482"/>
    <w:rsid w:val="00C15ED9"/>
    <w:rsid w:val="00C16408"/>
    <w:rsid w:val="00C21477"/>
    <w:rsid w:val="00C2324E"/>
    <w:rsid w:val="00C25468"/>
    <w:rsid w:val="00C26F6E"/>
    <w:rsid w:val="00C300D6"/>
    <w:rsid w:val="00C31B23"/>
    <w:rsid w:val="00C31F70"/>
    <w:rsid w:val="00C340AC"/>
    <w:rsid w:val="00C34ABA"/>
    <w:rsid w:val="00C34E2E"/>
    <w:rsid w:val="00C37802"/>
    <w:rsid w:val="00C410D6"/>
    <w:rsid w:val="00C41EC0"/>
    <w:rsid w:val="00C42D47"/>
    <w:rsid w:val="00C4334D"/>
    <w:rsid w:val="00C443DD"/>
    <w:rsid w:val="00C4741C"/>
    <w:rsid w:val="00C5051D"/>
    <w:rsid w:val="00C5275D"/>
    <w:rsid w:val="00C562F1"/>
    <w:rsid w:val="00C563A9"/>
    <w:rsid w:val="00C568D4"/>
    <w:rsid w:val="00C56B30"/>
    <w:rsid w:val="00C5794B"/>
    <w:rsid w:val="00C619CC"/>
    <w:rsid w:val="00C62614"/>
    <w:rsid w:val="00C629AE"/>
    <w:rsid w:val="00C62A7D"/>
    <w:rsid w:val="00C64999"/>
    <w:rsid w:val="00C6520C"/>
    <w:rsid w:val="00C674BF"/>
    <w:rsid w:val="00C7202C"/>
    <w:rsid w:val="00C75AD6"/>
    <w:rsid w:val="00C77023"/>
    <w:rsid w:val="00C80FDC"/>
    <w:rsid w:val="00C813DF"/>
    <w:rsid w:val="00C81888"/>
    <w:rsid w:val="00C82334"/>
    <w:rsid w:val="00C83743"/>
    <w:rsid w:val="00C847EA"/>
    <w:rsid w:val="00C84C56"/>
    <w:rsid w:val="00C85432"/>
    <w:rsid w:val="00C86F13"/>
    <w:rsid w:val="00C877E5"/>
    <w:rsid w:val="00C87D06"/>
    <w:rsid w:val="00C905E3"/>
    <w:rsid w:val="00C9126E"/>
    <w:rsid w:val="00C927B9"/>
    <w:rsid w:val="00C93936"/>
    <w:rsid w:val="00C95EE4"/>
    <w:rsid w:val="00C96ABF"/>
    <w:rsid w:val="00CA36B9"/>
    <w:rsid w:val="00CA3FDC"/>
    <w:rsid w:val="00CB0AD7"/>
    <w:rsid w:val="00CB496D"/>
    <w:rsid w:val="00CB5B83"/>
    <w:rsid w:val="00CB6D80"/>
    <w:rsid w:val="00CB6FC0"/>
    <w:rsid w:val="00CB7D25"/>
    <w:rsid w:val="00CC01A4"/>
    <w:rsid w:val="00CC0740"/>
    <w:rsid w:val="00CC3BDB"/>
    <w:rsid w:val="00CC4169"/>
    <w:rsid w:val="00CC5277"/>
    <w:rsid w:val="00CC7670"/>
    <w:rsid w:val="00CC7743"/>
    <w:rsid w:val="00CC77C6"/>
    <w:rsid w:val="00CD2F12"/>
    <w:rsid w:val="00CD4B2C"/>
    <w:rsid w:val="00CD5509"/>
    <w:rsid w:val="00CD55C1"/>
    <w:rsid w:val="00CD67AE"/>
    <w:rsid w:val="00CD69D3"/>
    <w:rsid w:val="00CD7816"/>
    <w:rsid w:val="00CE1CE5"/>
    <w:rsid w:val="00CE214D"/>
    <w:rsid w:val="00CE5855"/>
    <w:rsid w:val="00CE5F84"/>
    <w:rsid w:val="00CE745E"/>
    <w:rsid w:val="00CE7A66"/>
    <w:rsid w:val="00CF0A36"/>
    <w:rsid w:val="00CF2034"/>
    <w:rsid w:val="00CF32AF"/>
    <w:rsid w:val="00CF45F8"/>
    <w:rsid w:val="00CF55D5"/>
    <w:rsid w:val="00CF5847"/>
    <w:rsid w:val="00CF6CD2"/>
    <w:rsid w:val="00D00DEF"/>
    <w:rsid w:val="00D00FE2"/>
    <w:rsid w:val="00D036B3"/>
    <w:rsid w:val="00D036FA"/>
    <w:rsid w:val="00D039DA"/>
    <w:rsid w:val="00D03D11"/>
    <w:rsid w:val="00D04D48"/>
    <w:rsid w:val="00D074D1"/>
    <w:rsid w:val="00D125A3"/>
    <w:rsid w:val="00D12837"/>
    <w:rsid w:val="00D12EBA"/>
    <w:rsid w:val="00D13AB4"/>
    <w:rsid w:val="00D14838"/>
    <w:rsid w:val="00D15C1A"/>
    <w:rsid w:val="00D16174"/>
    <w:rsid w:val="00D17FA8"/>
    <w:rsid w:val="00D20890"/>
    <w:rsid w:val="00D20932"/>
    <w:rsid w:val="00D25001"/>
    <w:rsid w:val="00D26549"/>
    <w:rsid w:val="00D26A9A"/>
    <w:rsid w:val="00D27342"/>
    <w:rsid w:val="00D30FFB"/>
    <w:rsid w:val="00D33FB8"/>
    <w:rsid w:val="00D346DD"/>
    <w:rsid w:val="00D35549"/>
    <w:rsid w:val="00D3575A"/>
    <w:rsid w:val="00D36E39"/>
    <w:rsid w:val="00D36E83"/>
    <w:rsid w:val="00D37623"/>
    <w:rsid w:val="00D40789"/>
    <w:rsid w:val="00D40C99"/>
    <w:rsid w:val="00D40FAE"/>
    <w:rsid w:val="00D42079"/>
    <w:rsid w:val="00D45D21"/>
    <w:rsid w:val="00D45E55"/>
    <w:rsid w:val="00D46C45"/>
    <w:rsid w:val="00D46C51"/>
    <w:rsid w:val="00D503CF"/>
    <w:rsid w:val="00D50D0B"/>
    <w:rsid w:val="00D542FA"/>
    <w:rsid w:val="00D54624"/>
    <w:rsid w:val="00D55BE8"/>
    <w:rsid w:val="00D563A2"/>
    <w:rsid w:val="00D56BD5"/>
    <w:rsid w:val="00D572DC"/>
    <w:rsid w:val="00D60802"/>
    <w:rsid w:val="00D60F2F"/>
    <w:rsid w:val="00D61F1A"/>
    <w:rsid w:val="00D66336"/>
    <w:rsid w:val="00D67019"/>
    <w:rsid w:val="00D678FB"/>
    <w:rsid w:val="00D70CBA"/>
    <w:rsid w:val="00D70D87"/>
    <w:rsid w:val="00D73C8B"/>
    <w:rsid w:val="00D745BB"/>
    <w:rsid w:val="00D7586E"/>
    <w:rsid w:val="00D80794"/>
    <w:rsid w:val="00D815BF"/>
    <w:rsid w:val="00D8182D"/>
    <w:rsid w:val="00D81902"/>
    <w:rsid w:val="00D81ADB"/>
    <w:rsid w:val="00D81B37"/>
    <w:rsid w:val="00D81C13"/>
    <w:rsid w:val="00D81DFF"/>
    <w:rsid w:val="00D820C7"/>
    <w:rsid w:val="00D82993"/>
    <w:rsid w:val="00D84FC9"/>
    <w:rsid w:val="00D852D0"/>
    <w:rsid w:val="00D860AE"/>
    <w:rsid w:val="00D86123"/>
    <w:rsid w:val="00D867BA"/>
    <w:rsid w:val="00D87779"/>
    <w:rsid w:val="00D9067B"/>
    <w:rsid w:val="00D92F49"/>
    <w:rsid w:val="00D92F72"/>
    <w:rsid w:val="00D939F6"/>
    <w:rsid w:val="00D96072"/>
    <w:rsid w:val="00D96657"/>
    <w:rsid w:val="00DA2BC2"/>
    <w:rsid w:val="00DA36A9"/>
    <w:rsid w:val="00DA5777"/>
    <w:rsid w:val="00DA631E"/>
    <w:rsid w:val="00DA6981"/>
    <w:rsid w:val="00DA6FEE"/>
    <w:rsid w:val="00DA745B"/>
    <w:rsid w:val="00DA79F5"/>
    <w:rsid w:val="00DA7A17"/>
    <w:rsid w:val="00DB16B1"/>
    <w:rsid w:val="00DB16C5"/>
    <w:rsid w:val="00DB1BA9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C0B41"/>
    <w:rsid w:val="00DC0CF8"/>
    <w:rsid w:val="00DC2E0A"/>
    <w:rsid w:val="00DC4D62"/>
    <w:rsid w:val="00DC6B06"/>
    <w:rsid w:val="00DC7643"/>
    <w:rsid w:val="00DC7DDB"/>
    <w:rsid w:val="00DD02B8"/>
    <w:rsid w:val="00DD0824"/>
    <w:rsid w:val="00DD1176"/>
    <w:rsid w:val="00DD3A31"/>
    <w:rsid w:val="00DD69FF"/>
    <w:rsid w:val="00DD7815"/>
    <w:rsid w:val="00DE0FF2"/>
    <w:rsid w:val="00DE223D"/>
    <w:rsid w:val="00DE271F"/>
    <w:rsid w:val="00DE2736"/>
    <w:rsid w:val="00DE369A"/>
    <w:rsid w:val="00DE6085"/>
    <w:rsid w:val="00DF1514"/>
    <w:rsid w:val="00DF1B78"/>
    <w:rsid w:val="00DF3A8D"/>
    <w:rsid w:val="00DF5A1A"/>
    <w:rsid w:val="00DF66F9"/>
    <w:rsid w:val="00DF66FA"/>
    <w:rsid w:val="00DF6E00"/>
    <w:rsid w:val="00E01095"/>
    <w:rsid w:val="00E018A2"/>
    <w:rsid w:val="00E0342C"/>
    <w:rsid w:val="00E036AA"/>
    <w:rsid w:val="00E0374B"/>
    <w:rsid w:val="00E03775"/>
    <w:rsid w:val="00E05107"/>
    <w:rsid w:val="00E07D80"/>
    <w:rsid w:val="00E13413"/>
    <w:rsid w:val="00E13546"/>
    <w:rsid w:val="00E1605E"/>
    <w:rsid w:val="00E16E31"/>
    <w:rsid w:val="00E2092B"/>
    <w:rsid w:val="00E229BD"/>
    <w:rsid w:val="00E22D19"/>
    <w:rsid w:val="00E230E4"/>
    <w:rsid w:val="00E328CB"/>
    <w:rsid w:val="00E3339F"/>
    <w:rsid w:val="00E372F5"/>
    <w:rsid w:val="00E40E82"/>
    <w:rsid w:val="00E42408"/>
    <w:rsid w:val="00E42CBA"/>
    <w:rsid w:val="00E45301"/>
    <w:rsid w:val="00E454CA"/>
    <w:rsid w:val="00E51073"/>
    <w:rsid w:val="00E53A44"/>
    <w:rsid w:val="00E56F11"/>
    <w:rsid w:val="00E60517"/>
    <w:rsid w:val="00E617B0"/>
    <w:rsid w:val="00E6522E"/>
    <w:rsid w:val="00E66817"/>
    <w:rsid w:val="00E67549"/>
    <w:rsid w:val="00E709B2"/>
    <w:rsid w:val="00E71EAD"/>
    <w:rsid w:val="00E73752"/>
    <w:rsid w:val="00E73D86"/>
    <w:rsid w:val="00E73F87"/>
    <w:rsid w:val="00E75388"/>
    <w:rsid w:val="00E758AC"/>
    <w:rsid w:val="00E77CBD"/>
    <w:rsid w:val="00E8233A"/>
    <w:rsid w:val="00E82A68"/>
    <w:rsid w:val="00E83DF3"/>
    <w:rsid w:val="00E8401D"/>
    <w:rsid w:val="00E840E7"/>
    <w:rsid w:val="00E842F9"/>
    <w:rsid w:val="00E8455E"/>
    <w:rsid w:val="00E84E02"/>
    <w:rsid w:val="00E85E7A"/>
    <w:rsid w:val="00E8784D"/>
    <w:rsid w:val="00E90C26"/>
    <w:rsid w:val="00E917C8"/>
    <w:rsid w:val="00E919C2"/>
    <w:rsid w:val="00E92199"/>
    <w:rsid w:val="00E93D43"/>
    <w:rsid w:val="00E94D43"/>
    <w:rsid w:val="00E96E53"/>
    <w:rsid w:val="00E97E04"/>
    <w:rsid w:val="00E97E48"/>
    <w:rsid w:val="00EA1D8B"/>
    <w:rsid w:val="00EA22C8"/>
    <w:rsid w:val="00EA3D02"/>
    <w:rsid w:val="00EA5FD1"/>
    <w:rsid w:val="00EA772A"/>
    <w:rsid w:val="00EA7A06"/>
    <w:rsid w:val="00EB08B5"/>
    <w:rsid w:val="00EB1020"/>
    <w:rsid w:val="00EB21C6"/>
    <w:rsid w:val="00EB2797"/>
    <w:rsid w:val="00EB3B65"/>
    <w:rsid w:val="00EB433C"/>
    <w:rsid w:val="00EB698E"/>
    <w:rsid w:val="00EB750B"/>
    <w:rsid w:val="00EB777A"/>
    <w:rsid w:val="00EC246D"/>
    <w:rsid w:val="00EC3260"/>
    <w:rsid w:val="00EC3ABC"/>
    <w:rsid w:val="00EC50C9"/>
    <w:rsid w:val="00EC5F8A"/>
    <w:rsid w:val="00EC7D7C"/>
    <w:rsid w:val="00ED154E"/>
    <w:rsid w:val="00ED174B"/>
    <w:rsid w:val="00ED1BE2"/>
    <w:rsid w:val="00ED31E7"/>
    <w:rsid w:val="00ED543F"/>
    <w:rsid w:val="00ED59F9"/>
    <w:rsid w:val="00ED68DC"/>
    <w:rsid w:val="00EE271D"/>
    <w:rsid w:val="00EE3858"/>
    <w:rsid w:val="00EE3E5A"/>
    <w:rsid w:val="00EF0E87"/>
    <w:rsid w:val="00EF13FD"/>
    <w:rsid w:val="00EF1618"/>
    <w:rsid w:val="00EF3107"/>
    <w:rsid w:val="00EF3753"/>
    <w:rsid w:val="00EF4926"/>
    <w:rsid w:val="00EF497F"/>
    <w:rsid w:val="00EF4B81"/>
    <w:rsid w:val="00EF5589"/>
    <w:rsid w:val="00EF6182"/>
    <w:rsid w:val="00F03DB5"/>
    <w:rsid w:val="00F05837"/>
    <w:rsid w:val="00F0721D"/>
    <w:rsid w:val="00F1042D"/>
    <w:rsid w:val="00F109B0"/>
    <w:rsid w:val="00F11474"/>
    <w:rsid w:val="00F115D3"/>
    <w:rsid w:val="00F11EE8"/>
    <w:rsid w:val="00F129FA"/>
    <w:rsid w:val="00F131AB"/>
    <w:rsid w:val="00F13556"/>
    <w:rsid w:val="00F15D39"/>
    <w:rsid w:val="00F1648A"/>
    <w:rsid w:val="00F17BF6"/>
    <w:rsid w:val="00F2027B"/>
    <w:rsid w:val="00F24BD4"/>
    <w:rsid w:val="00F27F34"/>
    <w:rsid w:val="00F30B05"/>
    <w:rsid w:val="00F31E7F"/>
    <w:rsid w:val="00F33682"/>
    <w:rsid w:val="00F3436A"/>
    <w:rsid w:val="00F37DF4"/>
    <w:rsid w:val="00F42E60"/>
    <w:rsid w:val="00F47817"/>
    <w:rsid w:val="00F4781C"/>
    <w:rsid w:val="00F5062E"/>
    <w:rsid w:val="00F506B0"/>
    <w:rsid w:val="00F51714"/>
    <w:rsid w:val="00F517B3"/>
    <w:rsid w:val="00F517B4"/>
    <w:rsid w:val="00F529B9"/>
    <w:rsid w:val="00F53135"/>
    <w:rsid w:val="00F544E6"/>
    <w:rsid w:val="00F54FFA"/>
    <w:rsid w:val="00F55371"/>
    <w:rsid w:val="00F571CE"/>
    <w:rsid w:val="00F604B3"/>
    <w:rsid w:val="00F612AF"/>
    <w:rsid w:val="00F624DD"/>
    <w:rsid w:val="00F63182"/>
    <w:rsid w:val="00F65E6A"/>
    <w:rsid w:val="00F65ECF"/>
    <w:rsid w:val="00F6665A"/>
    <w:rsid w:val="00F66846"/>
    <w:rsid w:val="00F669F0"/>
    <w:rsid w:val="00F67256"/>
    <w:rsid w:val="00F719DB"/>
    <w:rsid w:val="00F73415"/>
    <w:rsid w:val="00F74EAA"/>
    <w:rsid w:val="00F76E5F"/>
    <w:rsid w:val="00F800F7"/>
    <w:rsid w:val="00F8274A"/>
    <w:rsid w:val="00F836E1"/>
    <w:rsid w:val="00F83F8F"/>
    <w:rsid w:val="00F852D0"/>
    <w:rsid w:val="00F87660"/>
    <w:rsid w:val="00F90360"/>
    <w:rsid w:val="00F90839"/>
    <w:rsid w:val="00F92C2A"/>
    <w:rsid w:val="00F92C95"/>
    <w:rsid w:val="00F9581D"/>
    <w:rsid w:val="00F95DF3"/>
    <w:rsid w:val="00F97A2A"/>
    <w:rsid w:val="00FA1D70"/>
    <w:rsid w:val="00FA3BD3"/>
    <w:rsid w:val="00FA59E0"/>
    <w:rsid w:val="00FA6A9C"/>
    <w:rsid w:val="00FB1CFC"/>
    <w:rsid w:val="00FB2C0F"/>
    <w:rsid w:val="00FB3379"/>
    <w:rsid w:val="00FB4043"/>
    <w:rsid w:val="00FB48B4"/>
    <w:rsid w:val="00FB5767"/>
    <w:rsid w:val="00FB7393"/>
    <w:rsid w:val="00FB7C63"/>
    <w:rsid w:val="00FC358A"/>
    <w:rsid w:val="00FC407E"/>
    <w:rsid w:val="00FC5062"/>
    <w:rsid w:val="00FC5404"/>
    <w:rsid w:val="00FC62DF"/>
    <w:rsid w:val="00FC7003"/>
    <w:rsid w:val="00FD3B82"/>
    <w:rsid w:val="00FD5AEA"/>
    <w:rsid w:val="00FE1160"/>
    <w:rsid w:val="00FE4330"/>
    <w:rsid w:val="00FE45B5"/>
    <w:rsid w:val="00FE4ABE"/>
    <w:rsid w:val="00FE54C0"/>
    <w:rsid w:val="00FE6405"/>
    <w:rsid w:val="00FE7D81"/>
    <w:rsid w:val="00FF0941"/>
    <w:rsid w:val="00FF0FF5"/>
    <w:rsid w:val="00FF2553"/>
    <w:rsid w:val="00FF29A7"/>
    <w:rsid w:val="00FF35D8"/>
    <w:rsid w:val="00FF71C9"/>
    <w:rsid w:val="00FF7618"/>
    <w:rsid w:val="00FF785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90322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0083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46365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93F0-ED6E-40D6-9F2B-19EB5C4D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2019-05-14T05:41:00Z</cp:lastPrinted>
  <dcterms:created xsi:type="dcterms:W3CDTF">2023-02-13T13:44:00Z</dcterms:created>
  <dcterms:modified xsi:type="dcterms:W3CDTF">2023-02-13T13:44:00Z</dcterms:modified>
</cp:coreProperties>
</file>