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D6" w:rsidRDefault="001D7DD6" w:rsidP="00050CC0">
      <w:pPr>
        <w:pStyle w:val="10"/>
        <w:keepNext/>
        <w:keepLines/>
        <w:shd w:val="clear" w:color="auto" w:fill="auto"/>
        <w:spacing w:after="0" w:line="240" w:lineRule="auto"/>
      </w:pPr>
      <w:bookmarkStart w:id="0" w:name="bookmark0"/>
    </w:p>
    <w:p w:rsidR="00C4353C" w:rsidRDefault="00145821" w:rsidP="00050CC0">
      <w:pPr>
        <w:pStyle w:val="10"/>
        <w:keepNext/>
        <w:keepLines/>
        <w:shd w:val="clear" w:color="auto" w:fill="auto"/>
        <w:spacing w:after="0" w:line="240" w:lineRule="auto"/>
      </w:pPr>
      <w:r>
        <w:t xml:space="preserve">Контрольно-счетная палата </w:t>
      </w:r>
      <w:bookmarkEnd w:id="0"/>
      <w:r w:rsidR="00C4353C">
        <w:t xml:space="preserve">муниципального образования </w:t>
      </w:r>
    </w:p>
    <w:p w:rsidR="000048BA" w:rsidRDefault="00C4353C">
      <w:pPr>
        <w:pStyle w:val="10"/>
        <w:keepNext/>
        <w:keepLines/>
        <w:shd w:val="clear" w:color="auto" w:fill="auto"/>
        <w:spacing w:after="5021" w:line="300" w:lineRule="exact"/>
      </w:pPr>
      <w:r>
        <w:t>«Гиагинский район»</w:t>
      </w:r>
    </w:p>
    <w:p w:rsidR="000048BA" w:rsidRDefault="00145821">
      <w:pPr>
        <w:pStyle w:val="22"/>
        <w:shd w:val="clear" w:color="auto" w:fill="auto"/>
        <w:spacing w:before="0" w:after="41" w:line="300" w:lineRule="exact"/>
      </w:pPr>
      <w:r>
        <w:t>СТАНДАРТ</w:t>
      </w:r>
    </w:p>
    <w:p w:rsidR="000048BA" w:rsidRDefault="00145821">
      <w:pPr>
        <w:pStyle w:val="22"/>
        <w:shd w:val="clear" w:color="auto" w:fill="auto"/>
        <w:spacing w:before="0" w:after="401" w:line="300" w:lineRule="exact"/>
      </w:pPr>
      <w:r>
        <w:t xml:space="preserve">ВНЕШНЕГО </w:t>
      </w:r>
      <w:r w:rsidR="00050CC0">
        <w:t>МУНИЦИПАЛЬ</w:t>
      </w:r>
      <w:r>
        <w:t>НОГО ФИНАНСОВОГО КОНТРОЛЯ</w:t>
      </w:r>
    </w:p>
    <w:p w:rsidR="000048BA" w:rsidRDefault="00145821">
      <w:pPr>
        <w:pStyle w:val="22"/>
        <w:shd w:val="clear" w:color="auto" w:fill="auto"/>
        <w:spacing w:before="0" w:after="401" w:line="300" w:lineRule="exact"/>
      </w:pPr>
      <w:r>
        <w:t>СВ</w:t>
      </w:r>
      <w:r w:rsidR="00050CC0">
        <w:t>М</w:t>
      </w:r>
      <w:r>
        <w:t>ФК 1</w:t>
      </w:r>
      <w:r w:rsidR="00050CC0">
        <w:t>7</w:t>
      </w:r>
    </w:p>
    <w:p w:rsidR="000048BA" w:rsidRDefault="00145821">
      <w:pPr>
        <w:pStyle w:val="22"/>
        <w:shd w:val="clear" w:color="auto" w:fill="auto"/>
        <w:spacing w:before="0" w:after="249" w:line="300" w:lineRule="exact"/>
      </w:pPr>
      <w:r>
        <w:t>«Стратегический аудит»</w:t>
      </w:r>
    </w:p>
    <w:p w:rsidR="00F2563B" w:rsidRDefault="00145821">
      <w:pPr>
        <w:pStyle w:val="3"/>
        <w:shd w:val="clear" w:color="auto" w:fill="auto"/>
        <w:spacing w:before="0"/>
      </w:pPr>
      <w:proofErr w:type="gramStart"/>
      <w:r>
        <w:t>утвержден</w:t>
      </w:r>
      <w:proofErr w:type="gramEnd"/>
      <w:r>
        <w:t xml:space="preserve"> приказом Председателя Контрольно-счетной палаты </w:t>
      </w:r>
      <w:r w:rsidR="00EB54E6">
        <w:t xml:space="preserve">муниципального образования </w:t>
      </w:r>
    </w:p>
    <w:p w:rsidR="000048BA" w:rsidRDefault="00EB54E6">
      <w:pPr>
        <w:pStyle w:val="3"/>
        <w:shd w:val="clear" w:color="auto" w:fill="auto"/>
        <w:spacing w:before="0"/>
      </w:pPr>
      <w:r>
        <w:t>«Гиагинский район»</w:t>
      </w:r>
      <w:r w:rsidR="00145821">
        <w:t xml:space="preserve"> от 2</w:t>
      </w:r>
      <w:r w:rsidR="001D7DD6">
        <w:t>1</w:t>
      </w:r>
      <w:r w:rsidR="00145821">
        <w:t xml:space="preserve"> </w:t>
      </w:r>
      <w:r w:rsidR="00F2563B">
        <w:t>сентябр</w:t>
      </w:r>
      <w:r w:rsidR="00145821">
        <w:t>я 202</w:t>
      </w:r>
      <w:r w:rsidR="00F2563B">
        <w:t>3</w:t>
      </w:r>
      <w:r w:rsidR="00145821">
        <w:t xml:space="preserve"> г. № </w:t>
      </w:r>
      <w:r w:rsidR="001D7DD6">
        <w:t>11</w:t>
      </w:r>
    </w:p>
    <w:p w:rsidR="00820418" w:rsidRDefault="00145821" w:rsidP="00820418">
      <w:pPr>
        <w:pStyle w:val="3"/>
        <w:shd w:val="clear" w:color="auto" w:fill="auto"/>
        <w:spacing w:before="0" w:line="240" w:lineRule="auto"/>
        <w:rPr>
          <w:rStyle w:val="11"/>
        </w:rPr>
      </w:pPr>
      <w:r>
        <w:t xml:space="preserve">Дата начала действия: </w:t>
      </w:r>
      <w:r>
        <w:rPr>
          <w:rStyle w:val="11"/>
        </w:rPr>
        <w:t>01.0</w:t>
      </w:r>
      <w:r w:rsidR="00F2563B">
        <w:rPr>
          <w:rStyle w:val="11"/>
        </w:rPr>
        <w:t>9</w:t>
      </w:r>
      <w:r>
        <w:rPr>
          <w:rStyle w:val="11"/>
        </w:rPr>
        <w:t>.202</w:t>
      </w:r>
      <w:r w:rsidR="00F2563B">
        <w:rPr>
          <w:rStyle w:val="11"/>
        </w:rPr>
        <w:t>3</w:t>
      </w:r>
      <w:r w:rsidR="00820418">
        <w:rPr>
          <w:rStyle w:val="11"/>
        </w:rPr>
        <w:t xml:space="preserve">г. </w:t>
      </w:r>
      <w:bookmarkStart w:id="1" w:name="bookmark1"/>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820418" w:rsidRDefault="00820418" w:rsidP="00820418">
      <w:pPr>
        <w:pStyle w:val="3"/>
        <w:shd w:val="clear" w:color="auto" w:fill="auto"/>
        <w:spacing w:before="0" w:line="240" w:lineRule="auto"/>
        <w:rPr>
          <w:rStyle w:val="11"/>
        </w:rPr>
      </w:pPr>
    </w:p>
    <w:p w:rsidR="000048BA" w:rsidRDefault="00F2563B" w:rsidP="00820418">
      <w:pPr>
        <w:pStyle w:val="3"/>
        <w:shd w:val="clear" w:color="auto" w:fill="auto"/>
        <w:spacing w:before="0" w:line="240" w:lineRule="auto"/>
        <w:rPr>
          <w:sz w:val="24"/>
          <w:szCs w:val="24"/>
        </w:rPr>
      </w:pPr>
      <w:r w:rsidRPr="000C4293">
        <w:rPr>
          <w:sz w:val="24"/>
          <w:szCs w:val="24"/>
        </w:rPr>
        <w:t>ст</w:t>
      </w:r>
      <w:r w:rsidR="00145821" w:rsidRPr="000C4293">
        <w:rPr>
          <w:sz w:val="24"/>
          <w:szCs w:val="24"/>
        </w:rPr>
        <w:t xml:space="preserve">. </w:t>
      </w:r>
      <w:r w:rsidRPr="000C4293">
        <w:rPr>
          <w:sz w:val="24"/>
          <w:szCs w:val="24"/>
        </w:rPr>
        <w:t>Гиагинская</w:t>
      </w:r>
      <w:r w:rsidR="00145821" w:rsidRPr="000C4293">
        <w:rPr>
          <w:sz w:val="24"/>
          <w:szCs w:val="24"/>
        </w:rPr>
        <w:t>, 202</w:t>
      </w:r>
      <w:r w:rsidRPr="000C4293">
        <w:rPr>
          <w:sz w:val="24"/>
          <w:szCs w:val="24"/>
        </w:rPr>
        <w:t>3</w:t>
      </w:r>
      <w:r w:rsidR="00145821" w:rsidRPr="000C4293">
        <w:rPr>
          <w:sz w:val="24"/>
          <w:szCs w:val="24"/>
        </w:rPr>
        <w:t xml:space="preserve"> год</w:t>
      </w:r>
      <w:bookmarkEnd w:id="1"/>
    </w:p>
    <w:p w:rsidR="001D7DD6" w:rsidRDefault="001D7DD6" w:rsidP="00820418">
      <w:pPr>
        <w:pStyle w:val="3"/>
        <w:shd w:val="clear" w:color="auto" w:fill="auto"/>
        <w:spacing w:before="0" w:line="240" w:lineRule="auto"/>
        <w:rPr>
          <w:sz w:val="24"/>
          <w:szCs w:val="24"/>
        </w:rPr>
      </w:pPr>
    </w:p>
    <w:p w:rsidR="001D7DD6" w:rsidRPr="000C4293" w:rsidRDefault="001D7DD6" w:rsidP="00820418">
      <w:pPr>
        <w:pStyle w:val="3"/>
        <w:shd w:val="clear" w:color="auto" w:fill="auto"/>
        <w:spacing w:before="0" w:line="240" w:lineRule="auto"/>
        <w:rPr>
          <w:sz w:val="24"/>
          <w:szCs w:val="24"/>
        </w:rPr>
      </w:pPr>
    </w:p>
    <w:p w:rsidR="000048BA" w:rsidRDefault="00145821" w:rsidP="00B10A6B">
      <w:pPr>
        <w:pStyle w:val="a8"/>
        <w:framePr w:w="10632" w:wrap="notBeside" w:vAnchor="text" w:hAnchor="text" w:xAlign="center" w:y="1"/>
        <w:shd w:val="clear" w:color="auto" w:fill="auto"/>
        <w:spacing w:line="220" w:lineRule="exact"/>
        <w:jc w:val="center"/>
        <w:rPr>
          <w:sz w:val="24"/>
          <w:szCs w:val="24"/>
        </w:rPr>
      </w:pPr>
      <w:r w:rsidRPr="000C4293">
        <w:rPr>
          <w:sz w:val="24"/>
          <w:szCs w:val="24"/>
        </w:rPr>
        <w:t>Содержание:</w:t>
      </w:r>
    </w:p>
    <w:p w:rsidR="00840ABA" w:rsidRPr="000C4293" w:rsidRDefault="00840ABA" w:rsidP="00B10A6B">
      <w:pPr>
        <w:pStyle w:val="a8"/>
        <w:framePr w:w="10632" w:wrap="notBeside" w:vAnchor="text" w:hAnchor="text" w:xAlign="center" w:y="1"/>
        <w:shd w:val="clear" w:color="auto" w:fill="auto"/>
        <w:spacing w:line="220" w:lineRule="exact"/>
        <w:jc w:val="center"/>
        <w:rPr>
          <w:sz w:val="24"/>
          <w:szCs w:val="24"/>
          <w:lang w:val="en-US"/>
        </w:rPr>
      </w:pPr>
    </w:p>
    <w:tbl>
      <w:tblPr>
        <w:tblStyle w:val="af2"/>
        <w:tblW w:w="8647"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709"/>
      </w:tblGrid>
      <w:tr w:rsidR="008F633C" w:rsidTr="008F633C">
        <w:tc>
          <w:tcPr>
            <w:tcW w:w="7938" w:type="dxa"/>
          </w:tcPr>
          <w:p w:rsidR="008F633C" w:rsidRPr="000C4293" w:rsidRDefault="008F633C" w:rsidP="00294D70">
            <w:pPr>
              <w:pStyle w:val="a8"/>
              <w:framePr w:w="10632" w:wrap="notBeside" w:vAnchor="text" w:hAnchor="text" w:xAlign="center" w:y="1"/>
              <w:shd w:val="clear" w:color="auto" w:fill="auto"/>
              <w:spacing w:line="220" w:lineRule="exact"/>
              <w:rPr>
                <w:b w:val="0"/>
                <w:sz w:val="24"/>
                <w:szCs w:val="24"/>
                <w:lang w:val="en-US"/>
              </w:rPr>
            </w:pPr>
            <w:r w:rsidRPr="000C4293">
              <w:rPr>
                <w:rStyle w:val="a9"/>
                <w:b/>
                <w:sz w:val="24"/>
                <w:szCs w:val="24"/>
              </w:rPr>
              <w:t>1. Общие положения и определения</w:t>
            </w:r>
          </w:p>
        </w:tc>
        <w:tc>
          <w:tcPr>
            <w:tcW w:w="709" w:type="dxa"/>
          </w:tcPr>
          <w:p w:rsidR="008F633C" w:rsidRDefault="008F633C" w:rsidP="00B10A6B">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3</w:t>
            </w:r>
          </w:p>
          <w:p w:rsidR="00291606" w:rsidRPr="00B36032" w:rsidRDefault="00291606" w:rsidP="00B10A6B">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294D70">
            <w:pPr>
              <w:pStyle w:val="a8"/>
              <w:framePr w:w="10632" w:wrap="notBeside" w:vAnchor="text" w:hAnchor="text" w:xAlign="center" w:y="1"/>
              <w:shd w:val="clear" w:color="auto" w:fill="auto"/>
              <w:spacing w:line="220" w:lineRule="exact"/>
              <w:rPr>
                <w:b w:val="0"/>
                <w:sz w:val="24"/>
                <w:szCs w:val="24"/>
                <w:lang w:val="en-US"/>
              </w:rPr>
            </w:pPr>
            <w:r w:rsidRPr="000C4293">
              <w:rPr>
                <w:rStyle w:val="23"/>
                <w:b w:val="0"/>
                <w:sz w:val="24"/>
                <w:szCs w:val="24"/>
              </w:rPr>
              <w:t>1.1. Общие положения</w:t>
            </w:r>
          </w:p>
        </w:tc>
        <w:tc>
          <w:tcPr>
            <w:tcW w:w="709" w:type="dxa"/>
          </w:tcPr>
          <w:p w:rsidR="008F633C" w:rsidRDefault="008F633C" w:rsidP="00B10A6B">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3</w:t>
            </w:r>
          </w:p>
          <w:p w:rsidR="00291606" w:rsidRPr="00B36032" w:rsidRDefault="00291606" w:rsidP="00B10A6B">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294D70">
            <w:pPr>
              <w:pStyle w:val="a8"/>
              <w:framePr w:w="10632" w:wrap="notBeside" w:vAnchor="text" w:hAnchor="text" w:xAlign="center" w:y="1"/>
              <w:shd w:val="clear" w:color="auto" w:fill="auto"/>
              <w:spacing w:line="220" w:lineRule="exact"/>
              <w:rPr>
                <w:b w:val="0"/>
                <w:sz w:val="24"/>
                <w:szCs w:val="24"/>
                <w:lang w:val="en-US"/>
              </w:rPr>
            </w:pPr>
            <w:r w:rsidRPr="000C4293">
              <w:rPr>
                <w:rStyle w:val="23"/>
                <w:b w:val="0"/>
                <w:sz w:val="24"/>
                <w:szCs w:val="24"/>
              </w:rPr>
              <w:t>1.2. Термины и определения</w:t>
            </w:r>
          </w:p>
        </w:tc>
        <w:tc>
          <w:tcPr>
            <w:tcW w:w="709" w:type="dxa"/>
          </w:tcPr>
          <w:p w:rsidR="008F633C" w:rsidRDefault="003D1C6B" w:rsidP="00B10A6B">
            <w:pPr>
              <w:pStyle w:val="a8"/>
              <w:framePr w:w="10632" w:wrap="notBeside" w:vAnchor="text" w:hAnchor="text" w:xAlign="center" w:y="1"/>
              <w:shd w:val="clear" w:color="auto" w:fill="auto"/>
              <w:spacing w:line="220" w:lineRule="exact"/>
              <w:jc w:val="center"/>
              <w:rPr>
                <w:b w:val="0"/>
                <w:sz w:val="24"/>
                <w:szCs w:val="24"/>
              </w:rPr>
            </w:pPr>
            <w:r>
              <w:rPr>
                <w:b w:val="0"/>
                <w:sz w:val="24"/>
                <w:szCs w:val="24"/>
              </w:rPr>
              <w:t>4</w:t>
            </w:r>
          </w:p>
          <w:p w:rsidR="00291606" w:rsidRPr="00B36032" w:rsidRDefault="00291606" w:rsidP="00B10A6B">
            <w:pPr>
              <w:pStyle w:val="a8"/>
              <w:framePr w:w="10632" w:wrap="notBeside" w:vAnchor="text" w:hAnchor="text" w:xAlign="center" w:y="1"/>
              <w:shd w:val="clear" w:color="auto" w:fill="auto"/>
              <w:spacing w:line="220" w:lineRule="exact"/>
              <w:jc w:val="center"/>
              <w:rPr>
                <w:b w:val="0"/>
                <w:sz w:val="10"/>
                <w:szCs w:val="10"/>
              </w:rPr>
            </w:pPr>
          </w:p>
        </w:tc>
      </w:tr>
      <w:tr w:rsidR="008F633C" w:rsidRPr="00294D70" w:rsidTr="008F633C">
        <w:tc>
          <w:tcPr>
            <w:tcW w:w="7938" w:type="dxa"/>
          </w:tcPr>
          <w:p w:rsidR="008F633C" w:rsidRPr="000C4293" w:rsidRDefault="008F633C" w:rsidP="00294D70">
            <w:pPr>
              <w:pStyle w:val="a8"/>
              <w:framePr w:w="10632" w:wrap="notBeside" w:vAnchor="text" w:hAnchor="text" w:xAlign="center" w:y="1"/>
              <w:shd w:val="clear" w:color="auto" w:fill="auto"/>
              <w:spacing w:line="220" w:lineRule="exact"/>
              <w:rPr>
                <w:b w:val="0"/>
                <w:sz w:val="24"/>
                <w:szCs w:val="24"/>
              </w:rPr>
            </w:pPr>
            <w:r w:rsidRPr="000C4293">
              <w:rPr>
                <w:rStyle w:val="a9"/>
                <w:b/>
                <w:sz w:val="24"/>
                <w:szCs w:val="24"/>
              </w:rPr>
              <w:t>2. Содержание и организация стратегического аудита</w:t>
            </w:r>
          </w:p>
        </w:tc>
        <w:tc>
          <w:tcPr>
            <w:tcW w:w="709" w:type="dxa"/>
          </w:tcPr>
          <w:p w:rsidR="008F633C" w:rsidRDefault="003D1C6B" w:rsidP="00B10A6B">
            <w:pPr>
              <w:pStyle w:val="a8"/>
              <w:framePr w:w="10632" w:wrap="notBeside" w:vAnchor="text" w:hAnchor="text" w:xAlign="center" w:y="1"/>
              <w:shd w:val="clear" w:color="auto" w:fill="auto"/>
              <w:spacing w:line="220" w:lineRule="exact"/>
              <w:jc w:val="center"/>
              <w:rPr>
                <w:b w:val="0"/>
                <w:sz w:val="24"/>
                <w:szCs w:val="24"/>
              </w:rPr>
            </w:pPr>
            <w:r>
              <w:rPr>
                <w:b w:val="0"/>
                <w:sz w:val="24"/>
                <w:szCs w:val="24"/>
              </w:rPr>
              <w:t>5</w:t>
            </w:r>
          </w:p>
          <w:p w:rsidR="00291606" w:rsidRPr="00B36032" w:rsidRDefault="00291606" w:rsidP="00B10A6B">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b w:val="0"/>
                <w:sz w:val="24"/>
                <w:szCs w:val="24"/>
                <w:lang w:val="en-US"/>
              </w:rPr>
            </w:pPr>
            <w:r w:rsidRPr="000C4293">
              <w:rPr>
                <w:rStyle w:val="23"/>
                <w:b w:val="0"/>
                <w:sz w:val="24"/>
                <w:szCs w:val="24"/>
              </w:rPr>
              <w:t>2.1. Формат проведения стратегического аудита</w:t>
            </w:r>
          </w:p>
        </w:tc>
        <w:tc>
          <w:tcPr>
            <w:tcW w:w="709" w:type="dxa"/>
          </w:tcPr>
          <w:p w:rsidR="008F633C" w:rsidRDefault="003D1C6B" w:rsidP="00B10A6B">
            <w:pPr>
              <w:pStyle w:val="a8"/>
              <w:framePr w:w="10632" w:wrap="notBeside" w:vAnchor="text" w:hAnchor="text" w:xAlign="center" w:y="1"/>
              <w:shd w:val="clear" w:color="auto" w:fill="auto"/>
              <w:spacing w:line="220" w:lineRule="exact"/>
              <w:jc w:val="center"/>
              <w:rPr>
                <w:b w:val="0"/>
                <w:sz w:val="24"/>
                <w:szCs w:val="24"/>
              </w:rPr>
            </w:pPr>
            <w:r>
              <w:rPr>
                <w:b w:val="0"/>
                <w:sz w:val="24"/>
                <w:szCs w:val="24"/>
              </w:rPr>
              <w:t>5</w:t>
            </w:r>
          </w:p>
          <w:p w:rsidR="00291606" w:rsidRPr="00B36032" w:rsidRDefault="00291606" w:rsidP="00B10A6B">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b w:val="0"/>
                <w:sz w:val="24"/>
                <w:szCs w:val="24"/>
                <w:lang w:val="en-US"/>
              </w:rPr>
            </w:pPr>
            <w:r w:rsidRPr="000C4293">
              <w:rPr>
                <w:rStyle w:val="23"/>
                <w:b w:val="0"/>
                <w:sz w:val="24"/>
                <w:szCs w:val="24"/>
              </w:rPr>
              <w:t>2.2. Предмет стратегического аудита</w:t>
            </w:r>
          </w:p>
        </w:tc>
        <w:tc>
          <w:tcPr>
            <w:tcW w:w="709" w:type="dxa"/>
          </w:tcPr>
          <w:p w:rsidR="008F633C" w:rsidRDefault="008F633C" w:rsidP="00B10A6B">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5</w:t>
            </w:r>
          </w:p>
          <w:p w:rsidR="00291606" w:rsidRPr="00B36032" w:rsidRDefault="00291606" w:rsidP="00B10A6B">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23"/>
                <w:b w:val="0"/>
                <w:sz w:val="24"/>
                <w:szCs w:val="24"/>
              </w:rPr>
              <w:t>2.3. Цели стратегического аудита</w:t>
            </w:r>
          </w:p>
        </w:tc>
        <w:tc>
          <w:tcPr>
            <w:tcW w:w="709" w:type="dxa"/>
          </w:tcPr>
          <w:p w:rsidR="008F633C" w:rsidRDefault="008F633C" w:rsidP="00B10A6B">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6</w:t>
            </w:r>
          </w:p>
          <w:p w:rsidR="00B36032" w:rsidRPr="00B36032" w:rsidRDefault="00B36032" w:rsidP="00B10A6B">
            <w:pPr>
              <w:pStyle w:val="a8"/>
              <w:framePr w:w="10632" w:wrap="notBeside" w:vAnchor="text" w:hAnchor="text" w:xAlign="center" w:y="1"/>
              <w:shd w:val="clear" w:color="auto" w:fill="auto"/>
              <w:spacing w:line="220" w:lineRule="exact"/>
              <w:jc w:val="center"/>
              <w:rPr>
                <w:b w:val="0"/>
                <w:sz w:val="10"/>
                <w:szCs w:val="10"/>
              </w:rPr>
            </w:pPr>
          </w:p>
        </w:tc>
      </w:tr>
      <w:tr w:rsidR="008F633C" w:rsidRPr="00F228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23"/>
                <w:b w:val="0"/>
                <w:sz w:val="24"/>
                <w:szCs w:val="24"/>
              </w:rPr>
              <w:t>2.4. Планирование и организация стратегического аудита</w:t>
            </w:r>
          </w:p>
        </w:tc>
        <w:tc>
          <w:tcPr>
            <w:tcW w:w="709" w:type="dxa"/>
          </w:tcPr>
          <w:p w:rsidR="008F633C" w:rsidRDefault="003D1C6B" w:rsidP="00B10A6B">
            <w:pPr>
              <w:pStyle w:val="a8"/>
              <w:framePr w:w="10632" w:wrap="notBeside" w:vAnchor="text" w:hAnchor="text" w:xAlign="center" w:y="1"/>
              <w:shd w:val="clear" w:color="auto" w:fill="auto"/>
              <w:spacing w:line="220" w:lineRule="exact"/>
              <w:jc w:val="center"/>
              <w:rPr>
                <w:b w:val="0"/>
                <w:sz w:val="24"/>
                <w:szCs w:val="24"/>
              </w:rPr>
            </w:pPr>
            <w:r>
              <w:rPr>
                <w:b w:val="0"/>
                <w:sz w:val="24"/>
                <w:szCs w:val="24"/>
              </w:rPr>
              <w:t>6</w:t>
            </w:r>
          </w:p>
          <w:p w:rsidR="00B36032" w:rsidRPr="00B36032" w:rsidRDefault="00B36032" w:rsidP="00B10A6B">
            <w:pPr>
              <w:pStyle w:val="a8"/>
              <w:framePr w:w="10632" w:wrap="notBeside" w:vAnchor="text" w:hAnchor="text" w:xAlign="center" w:y="1"/>
              <w:shd w:val="clear" w:color="auto" w:fill="auto"/>
              <w:spacing w:line="220" w:lineRule="exact"/>
              <w:jc w:val="center"/>
              <w:rPr>
                <w:b w:val="0"/>
                <w:sz w:val="10"/>
                <w:szCs w:val="10"/>
              </w:rPr>
            </w:pPr>
          </w:p>
        </w:tc>
      </w:tr>
      <w:tr w:rsidR="008F633C" w:rsidRPr="00F228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23"/>
                <w:b w:val="0"/>
                <w:sz w:val="24"/>
                <w:szCs w:val="24"/>
              </w:rPr>
              <w:t>2.5. Профессиональная компетентность и навыки в стратегическом аудите</w:t>
            </w:r>
          </w:p>
        </w:tc>
        <w:tc>
          <w:tcPr>
            <w:tcW w:w="709" w:type="dxa"/>
          </w:tcPr>
          <w:p w:rsidR="008F633C" w:rsidRDefault="008F633C" w:rsidP="00B10A6B">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7</w:t>
            </w:r>
          </w:p>
          <w:p w:rsidR="00B36032" w:rsidRPr="00B36032" w:rsidRDefault="00B36032" w:rsidP="00B10A6B">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23"/>
                <w:b w:val="0"/>
                <w:sz w:val="24"/>
                <w:szCs w:val="24"/>
              </w:rPr>
              <w:t>2.6. Профессиональное суждение и скептицизм</w:t>
            </w:r>
          </w:p>
        </w:tc>
        <w:tc>
          <w:tcPr>
            <w:tcW w:w="709" w:type="dxa"/>
          </w:tcPr>
          <w:p w:rsidR="008F633C" w:rsidRDefault="008F633C" w:rsidP="00B10A6B">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7</w:t>
            </w:r>
          </w:p>
          <w:p w:rsidR="00B36032" w:rsidRPr="00B36032" w:rsidRDefault="00B36032" w:rsidP="00B10A6B">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23"/>
                <w:b w:val="0"/>
                <w:sz w:val="24"/>
                <w:szCs w:val="24"/>
              </w:rPr>
              <w:t>2.7. Существенность</w:t>
            </w:r>
          </w:p>
        </w:tc>
        <w:tc>
          <w:tcPr>
            <w:tcW w:w="709" w:type="dxa"/>
          </w:tcPr>
          <w:p w:rsidR="008F633C" w:rsidRDefault="008F633C" w:rsidP="00B10A6B">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8</w:t>
            </w:r>
          </w:p>
          <w:p w:rsidR="00B36032" w:rsidRPr="00B36032" w:rsidRDefault="00B36032" w:rsidP="00B10A6B">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23"/>
                <w:b w:val="0"/>
                <w:sz w:val="24"/>
                <w:szCs w:val="24"/>
              </w:rPr>
              <w:t>2.8. Аудиторский риск</w:t>
            </w:r>
          </w:p>
        </w:tc>
        <w:tc>
          <w:tcPr>
            <w:tcW w:w="709" w:type="dxa"/>
          </w:tcPr>
          <w:p w:rsidR="008F633C" w:rsidRDefault="008F633C" w:rsidP="00B10A6B">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8</w:t>
            </w:r>
          </w:p>
          <w:p w:rsidR="00B36032" w:rsidRPr="00B36032" w:rsidRDefault="00B36032" w:rsidP="00B10A6B">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23"/>
                <w:b w:val="0"/>
                <w:sz w:val="24"/>
                <w:szCs w:val="24"/>
              </w:rPr>
              <w:t>2.9. Аудиторские доказательства</w:t>
            </w:r>
          </w:p>
        </w:tc>
        <w:tc>
          <w:tcPr>
            <w:tcW w:w="709" w:type="dxa"/>
          </w:tcPr>
          <w:p w:rsidR="008F633C" w:rsidRDefault="008F633C" w:rsidP="00B10A6B">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9</w:t>
            </w:r>
          </w:p>
          <w:p w:rsidR="00B36032" w:rsidRPr="00B36032" w:rsidRDefault="00B36032" w:rsidP="00B10A6B">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23"/>
                <w:b w:val="0"/>
                <w:sz w:val="24"/>
                <w:szCs w:val="24"/>
              </w:rPr>
              <w:t>2.10. Использование работы экспертов</w:t>
            </w:r>
          </w:p>
        </w:tc>
        <w:tc>
          <w:tcPr>
            <w:tcW w:w="709" w:type="dxa"/>
          </w:tcPr>
          <w:p w:rsidR="008F633C" w:rsidRDefault="008F633C" w:rsidP="00B10A6B">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10</w:t>
            </w:r>
          </w:p>
          <w:p w:rsidR="00B36032" w:rsidRPr="00B36032" w:rsidRDefault="00B36032" w:rsidP="00B10A6B">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23"/>
                <w:b w:val="0"/>
                <w:sz w:val="24"/>
                <w:szCs w:val="24"/>
              </w:rPr>
              <w:t>2.11. Оценка рисков</w:t>
            </w:r>
          </w:p>
        </w:tc>
        <w:tc>
          <w:tcPr>
            <w:tcW w:w="709" w:type="dxa"/>
          </w:tcPr>
          <w:p w:rsidR="008F633C" w:rsidRDefault="008F633C" w:rsidP="00B10A6B">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11</w:t>
            </w:r>
          </w:p>
          <w:p w:rsidR="00B36032" w:rsidRPr="00B36032" w:rsidRDefault="00B36032" w:rsidP="00B10A6B">
            <w:pPr>
              <w:pStyle w:val="a8"/>
              <w:framePr w:w="10632" w:wrap="notBeside" w:vAnchor="text" w:hAnchor="text" w:xAlign="center" w:y="1"/>
              <w:shd w:val="clear" w:color="auto" w:fill="auto"/>
              <w:spacing w:line="220" w:lineRule="exact"/>
              <w:jc w:val="center"/>
              <w:rPr>
                <w:b w:val="0"/>
                <w:sz w:val="10"/>
                <w:szCs w:val="10"/>
              </w:rPr>
            </w:pPr>
          </w:p>
        </w:tc>
      </w:tr>
      <w:tr w:rsidR="008F633C" w:rsidRPr="008307B1"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a9"/>
                <w:b/>
                <w:sz w:val="24"/>
                <w:szCs w:val="24"/>
              </w:rPr>
              <w:t>3. Критерии и подходы в стратегическом аудите</w:t>
            </w:r>
          </w:p>
        </w:tc>
        <w:tc>
          <w:tcPr>
            <w:tcW w:w="709" w:type="dxa"/>
          </w:tcPr>
          <w:p w:rsidR="008F633C" w:rsidRDefault="008F633C" w:rsidP="00B10A6B">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1</w:t>
            </w:r>
            <w:r w:rsidR="003D1C6B">
              <w:rPr>
                <w:b w:val="0"/>
                <w:sz w:val="24"/>
                <w:szCs w:val="24"/>
              </w:rPr>
              <w:t>2</w:t>
            </w:r>
          </w:p>
          <w:p w:rsidR="00B36032" w:rsidRPr="00B36032" w:rsidRDefault="00B36032" w:rsidP="00B10A6B">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23"/>
                <w:b w:val="0"/>
                <w:sz w:val="24"/>
                <w:szCs w:val="24"/>
              </w:rPr>
              <w:t>3.1. Критерии стратегического аудита</w:t>
            </w:r>
          </w:p>
        </w:tc>
        <w:tc>
          <w:tcPr>
            <w:tcW w:w="709" w:type="dxa"/>
          </w:tcPr>
          <w:p w:rsidR="008F633C" w:rsidRDefault="008F633C" w:rsidP="00B10A6B">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1</w:t>
            </w:r>
            <w:r w:rsidR="003D1C6B">
              <w:rPr>
                <w:b w:val="0"/>
                <w:sz w:val="24"/>
                <w:szCs w:val="24"/>
              </w:rPr>
              <w:t>2</w:t>
            </w:r>
          </w:p>
          <w:p w:rsidR="00B36032" w:rsidRPr="00B36032" w:rsidRDefault="00B36032" w:rsidP="00B10A6B">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23"/>
                <w:b w:val="0"/>
                <w:sz w:val="24"/>
                <w:szCs w:val="24"/>
              </w:rPr>
              <w:t>3.2. Подходы стратегического аудита</w:t>
            </w:r>
          </w:p>
        </w:tc>
        <w:tc>
          <w:tcPr>
            <w:tcW w:w="709" w:type="dxa"/>
          </w:tcPr>
          <w:p w:rsidR="008F633C" w:rsidRDefault="008F633C" w:rsidP="00B10A6B">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1</w:t>
            </w:r>
            <w:r w:rsidR="003D1C6B">
              <w:rPr>
                <w:b w:val="0"/>
                <w:sz w:val="24"/>
                <w:szCs w:val="24"/>
              </w:rPr>
              <w:t>3</w:t>
            </w:r>
          </w:p>
          <w:p w:rsidR="00C86C90" w:rsidRPr="00C86C90" w:rsidRDefault="00C86C90" w:rsidP="00B10A6B">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a9"/>
                <w:b/>
                <w:sz w:val="24"/>
                <w:szCs w:val="24"/>
              </w:rPr>
              <w:t>4. Этапы стратегического аудита</w:t>
            </w:r>
          </w:p>
        </w:tc>
        <w:tc>
          <w:tcPr>
            <w:tcW w:w="709" w:type="dxa"/>
          </w:tcPr>
          <w:p w:rsidR="008F633C" w:rsidRDefault="008F633C" w:rsidP="00B10A6B">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1</w:t>
            </w:r>
            <w:r w:rsidR="003D1C6B">
              <w:rPr>
                <w:b w:val="0"/>
                <w:sz w:val="24"/>
                <w:szCs w:val="24"/>
              </w:rPr>
              <w:t>4</w:t>
            </w:r>
          </w:p>
          <w:p w:rsidR="00C86C90" w:rsidRPr="00C86C90" w:rsidRDefault="00C86C90" w:rsidP="00B10A6B">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23"/>
                <w:b w:val="0"/>
                <w:sz w:val="24"/>
                <w:szCs w:val="24"/>
              </w:rPr>
              <w:t>4.1. Подготовительный этап</w:t>
            </w:r>
          </w:p>
        </w:tc>
        <w:tc>
          <w:tcPr>
            <w:tcW w:w="709" w:type="dxa"/>
          </w:tcPr>
          <w:p w:rsidR="008F633C" w:rsidRDefault="008F633C" w:rsidP="00B10A6B">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1</w:t>
            </w:r>
            <w:r w:rsidR="003D1C6B">
              <w:rPr>
                <w:b w:val="0"/>
                <w:sz w:val="24"/>
                <w:szCs w:val="24"/>
              </w:rPr>
              <w:t>4</w:t>
            </w:r>
          </w:p>
          <w:p w:rsidR="00C86C90" w:rsidRPr="00C86C90" w:rsidRDefault="00C86C90" w:rsidP="00B10A6B">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23"/>
                <w:b w:val="0"/>
                <w:sz w:val="24"/>
                <w:szCs w:val="24"/>
              </w:rPr>
              <w:t>4.2. Основной этап</w:t>
            </w:r>
          </w:p>
        </w:tc>
        <w:tc>
          <w:tcPr>
            <w:tcW w:w="709" w:type="dxa"/>
          </w:tcPr>
          <w:p w:rsidR="008F633C" w:rsidRDefault="008F633C" w:rsidP="0090211C">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15</w:t>
            </w:r>
          </w:p>
          <w:p w:rsidR="00C86C90" w:rsidRPr="00C86C90" w:rsidRDefault="00C86C90" w:rsidP="0090211C">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23"/>
                <w:b w:val="0"/>
                <w:sz w:val="24"/>
                <w:szCs w:val="24"/>
              </w:rPr>
              <w:t>4.3. Заключительный этап</w:t>
            </w:r>
          </w:p>
        </w:tc>
        <w:tc>
          <w:tcPr>
            <w:tcW w:w="709" w:type="dxa"/>
          </w:tcPr>
          <w:p w:rsidR="008F633C" w:rsidRDefault="0007248D" w:rsidP="0090211C">
            <w:pPr>
              <w:pStyle w:val="a8"/>
              <w:framePr w:w="10632" w:wrap="notBeside" w:vAnchor="text" w:hAnchor="text" w:xAlign="center" w:y="1"/>
              <w:shd w:val="clear" w:color="auto" w:fill="auto"/>
              <w:spacing w:line="220" w:lineRule="exact"/>
              <w:jc w:val="center"/>
              <w:rPr>
                <w:b w:val="0"/>
                <w:sz w:val="24"/>
                <w:szCs w:val="24"/>
              </w:rPr>
            </w:pPr>
            <w:r>
              <w:rPr>
                <w:b w:val="0"/>
                <w:sz w:val="24"/>
                <w:szCs w:val="24"/>
              </w:rPr>
              <w:t>17</w:t>
            </w:r>
          </w:p>
          <w:p w:rsidR="00C86C90" w:rsidRPr="00C86C90" w:rsidRDefault="00C86C90" w:rsidP="0090211C">
            <w:pPr>
              <w:pStyle w:val="a8"/>
              <w:framePr w:w="10632" w:wrap="notBeside" w:vAnchor="text" w:hAnchor="text" w:xAlign="center" w:y="1"/>
              <w:shd w:val="clear" w:color="auto" w:fill="auto"/>
              <w:spacing w:line="220" w:lineRule="exact"/>
              <w:jc w:val="center"/>
              <w:rPr>
                <w:b w:val="0"/>
                <w:sz w:val="10"/>
                <w:szCs w:val="10"/>
              </w:rPr>
            </w:pPr>
          </w:p>
        </w:tc>
      </w:tr>
      <w:tr w:rsidR="008F63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a9"/>
                <w:b/>
                <w:sz w:val="24"/>
                <w:szCs w:val="24"/>
              </w:rPr>
              <w:t>Приложение № 1</w:t>
            </w:r>
          </w:p>
        </w:tc>
        <w:tc>
          <w:tcPr>
            <w:tcW w:w="709" w:type="dxa"/>
          </w:tcPr>
          <w:p w:rsidR="008F633C" w:rsidRPr="000C4293" w:rsidRDefault="008F633C" w:rsidP="0007248D">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1</w:t>
            </w:r>
            <w:r w:rsidR="0007248D">
              <w:rPr>
                <w:b w:val="0"/>
                <w:sz w:val="24"/>
                <w:szCs w:val="24"/>
              </w:rPr>
              <w:t>8</w:t>
            </w:r>
          </w:p>
        </w:tc>
      </w:tr>
      <w:tr w:rsidR="008F633C" w:rsidTr="008F633C">
        <w:tc>
          <w:tcPr>
            <w:tcW w:w="7938" w:type="dxa"/>
          </w:tcPr>
          <w:p w:rsidR="008F633C" w:rsidRPr="000C4293" w:rsidRDefault="008F633C" w:rsidP="00521906">
            <w:pPr>
              <w:pStyle w:val="a8"/>
              <w:framePr w:w="10632" w:wrap="notBeside" w:vAnchor="text" w:hAnchor="text" w:xAlign="center" w:y="1"/>
              <w:shd w:val="clear" w:color="auto" w:fill="auto"/>
              <w:spacing w:line="220" w:lineRule="exact"/>
              <w:rPr>
                <w:rStyle w:val="23"/>
                <w:b w:val="0"/>
                <w:sz w:val="24"/>
                <w:szCs w:val="24"/>
              </w:rPr>
            </w:pPr>
            <w:r w:rsidRPr="000C4293">
              <w:rPr>
                <w:rStyle w:val="a9"/>
                <w:b/>
                <w:sz w:val="24"/>
                <w:szCs w:val="24"/>
              </w:rPr>
              <w:t>Приложение № 2</w:t>
            </w:r>
          </w:p>
        </w:tc>
        <w:tc>
          <w:tcPr>
            <w:tcW w:w="709" w:type="dxa"/>
          </w:tcPr>
          <w:p w:rsidR="008F633C" w:rsidRPr="000C4293" w:rsidRDefault="008F633C" w:rsidP="0007248D">
            <w:pPr>
              <w:pStyle w:val="a8"/>
              <w:framePr w:w="10632" w:wrap="notBeside" w:vAnchor="text" w:hAnchor="text" w:xAlign="center" w:y="1"/>
              <w:shd w:val="clear" w:color="auto" w:fill="auto"/>
              <w:spacing w:line="220" w:lineRule="exact"/>
              <w:jc w:val="center"/>
              <w:rPr>
                <w:b w:val="0"/>
                <w:sz w:val="24"/>
                <w:szCs w:val="24"/>
              </w:rPr>
            </w:pPr>
            <w:r w:rsidRPr="000C4293">
              <w:rPr>
                <w:b w:val="0"/>
                <w:sz w:val="24"/>
                <w:szCs w:val="24"/>
              </w:rPr>
              <w:t>1</w:t>
            </w:r>
            <w:r w:rsidR="0007248D">
              <w:rPr>
                <w:b w:val="0"/>
                <w:sz w:val="24"/>
                <w:szCs w:val="24"/>
              </w:rPr>
              <w:t>9</w:t>
            </w:r>
          </w:p>
        </w:tc>
      </w:tr>
      <w:tr w:rsidR="008F633C" w:rsidTr="008F633C">
        <w:tc>
          <w:tcPr>
            <w:tcW w:w="7938" w:type="dxa"/>
          </w:tcPr>
          <w:p w:rsidR="008F633C" w:rsidRPr="000C4293" w:rsidRDefault="008F633C" w:rsidP="0090211C">
            <w:pPr>
              <w:pStyle w:val="3"/>
              <w:framePr w:w="10632" w:wrap="notBeside" w:vAnchor="text" w:hAnchor="text" w:xAlign="center" w:y="1"/>
              <w:shd w:val="clear" w:color="auto" w:fill="auto"/>
              <w:spacing w:before="0" w:line="220" w:lineRule="exact"/>
              <w:jc w:val="left"/>
              <w:rPr>
                <w:rStyle w:val="23"/>
                <w:b/>
                <w:sz w:val="24"/>
                <w:szCs w:val="24"/>
              </w:rPr>
            </w:pPr>
            <w:r w:rsidRPr="000C4293">
              <w:rPr>
                <w:rStyle w:val="a9"/>
                <w:sz w:val="24"/>
                <w:szCs w:val="24"/>
              </w:rPr>
              <w:t>Приложение № 3</w:t>
            </w:r>
          </w:p>
        </w:tc>
        <w:tc>
          <w:tcPr>
            <w:tcW w:w="709" w:type="dxa"/>
          </w:tcPr>
          <w:p w:rsidR="008F633C" w:rsidRPr="000C4293" w:rsidRDefault="0007248D" w:rsidP="00B10A6B">
            <w:pPr>
              <w:pStyle w:val="a8"/>
              <w:framePr w:w="10632" w:wrap="notBeside" w:vAnchor="text" w:hAnchor="text" w:xAlign="center" w:y="1"/>
              <w:shd w:val="clear" w:color="auto" w:fill="auto"/>
              <w:spacing w:line="220" w:lineRule="exact"/>
              <w:jc w:val="center"/>
              <w:rPr>
                <w:b w:val="0"/>
                <w:sz w:val="24"/>
                <w:szCs w:val="24"/>
              </w:rPr>
            </w:pPr>
            <w:r>
              <w:rPr>
                <w:b w:val="0"/>
                <w:sz w:val="24"/>
                <w:szCs w:val="24"/>
              </w:rPr>
              <w:t>20</w:t>
            </w:r>
          </w:p>
        </w:tc>
      </w:tr>
    </w:tbl>
    <w:p w:rsidR="00B10A6B" w:rsidRPr="00B10A6B" w:rsidRDefault="00B10A6B" w:rsidP="00B10A6B">
      <w:pPr>
        <w:pStyle w:val="a8"/>
        <w:framePr w:w="10632" w:wrap="notBeside" w:vAnchor="text" w:hAnchor="text" w:xAlign="center" w:y="1"/>
        <w:shd w:val="clear" w:color="auto" w:fill="auto"/>
        <w:spacing w:line="220" w:lineRule="exact"/>
        <w:jc w:val="center"/>
        <w:rPr>
          <w:lang w:val="en-US"/>
        </w:rPr>
      </w:pPr>
    </w:p>
    <w:p w:rsidR="000048BA" w:rsidRDefault="000048BA">
      <w:pPr>
        <w:rPr>
          <w:sz w:val="2"/>
          <w:szCs w:val="2"/>
        </w:rPr>
      </w:pPr>
    </w:p>
    <w:p w:rsidR="000048BA" w:rsidRDefault="000048BA">
      <w:pPr>
        <w:rPr>
          <w:sz w:val="2"/>
          <w:szCs w:val="2"/>
        </w:rPr>
        <w:sectPr w:rsidR="000048BA">
          <w:footerReference w:type="even" r:id="rId9"/>
          <w:footerReference w:type="default" r:id="rId10"/>
          <w:type w:val="continuous"/>
          <w:pgSz w:w="11909" w:h="16838"/>
          <w:pgMar w:top="500" w:right="621" w:bottom="706" w:left="645" w:header="0" w:footer="3" w:gutter="0"/>
          <w:cols w:space="720"/>
          <w:noEndnote/>
          <w:titlePg/>
          <w:docGrid w:linePitch="360"/>
        </w:sectPr>
      </w:pPr>
    </w:p>
    <w:p w:rsidR="000048BA" w:rsidRPr="00D8092D" w:rsidRDefault="00145821">
      <w:pPr>
        <w:pStyle w:val="25"/>
        <w:keepNext/>
        <w:keepLines/>
        <w:numPr>
          <w:ilvl w:val="0"/>
          <w:numId w:val="1"/>
        </w:numPr>
        <w:shd w:val="clear" w:color="auto" w:fill="auto"/>
        <w:tabs>
          <w:tab w:val="left" w:pos="3589"/>
        </w:tabs>
        <w:spacing w:before="0" w:after="128" w:line="220" w:lineRule="exact"/>
        <w:ind w:left="3300" w:firstLine="0"/>
        <w:rPr>
          <w:sz w:val="24"/>
          <w:szCs w:val="24"/>
        </w:rPr>
      </w:pPr>
      <w:bookmarkStart w:id="2" w:name="bookmark2"/>
      <w:r w:rsidRPr="00D8092D">
        <w:rPr>
          <w:sz w:val="24"/>
          <w:szCs w:val="24"/>
        </w:rPr>
        <w:lastRenderedPageBreak/>
        <w:t>Общие положения и определения.</w:t>
      </w:r>
      <w:bookmarkEnd w:id="2"/>
    </w:p>
    <w:p w:rsidR="000048BA" w:rsidRPr="00D8092D" w:rsidRDefault="00145821">
      <w:pPr>
        <w:pStyle w:val="25"/>
        <w:keepNext/>
        <w:keepLines/>
        <w:numPr>
          <w:ilvl w:val="1"/>
          <w:numId w:val="1"/>
        </w:numPr>
        <w:shd w:val="clear" w:color="auto" w:fill="auto"/>
        <w:tabs>
          <w:tab w:val="left" w:pos="4486"/>
        </w:tabs>
        <w:spacing w:before="0" w:after="210" w:line="220" w:lineRule="exact"/>
        <w:ind w:left="4020" w:firstLine="0"/>
        <w:rPr>
          <w:sz w:val="24"/>
          <w:szCs w:val="24"/>
        </w:rPr>
      </w:pPr>
      <w:bookmarkStart w:id="3" w:name="bookmark3"/>
      <w:r w:rsidRPr="00D8092D">
        <w:rPr>
          <w:sz w:val="24"/>
          <w:szCs w:val="24"/>
        </w:rPr>
        <w:t>Общие положения.</w:t>
      </w:r>
      <w:bookmarkEnd w:id="3"/>
    </w:p>
    <w:p w:rsidR="000048BA" w:rsidRPr="00D8092D" w:rsidRDefault="00145821" w:rsidP="00F52EAC">
      <w:pPr>
        <w:pStyle w:val="3"/>
        <w:numPr>
          <w:ilvl w:val="2"/>
          <w:numId w:val="1"/>
        </w:numPr>
        <w:shd w:val="clear" w:color="auto" w:fill="auto"/>
        <w:tabs>
          <w:tab w:val="left" w:pos="1985"/>
          <w:tab w:val="left" w:pos="2268"/>
          <w:tab w:val="left" w:pos="2410"/>
        </w:tabs>
        <w:spacing w:before="0" w:line="240" w:lineRule="auto"/>
        <w:ind w:left="992" w:right="23" w:firstLine="425"/>
        <w:jc w:val="both"/>
        <w:rPr>
          <w:sz w:val="24"/>
          <w:szCs w:val="24"/>
        </w:rPr>
      </w:pPr>
      <w:r>
        <w:t xml:space="preserve"> </w:t>
      </w:r>
      <w:r w:rsidRPr="00D8092D">
        <w:rPr>
          <w:sz w:val="24"/>
          <w:szCs w:val="24"/>
        </w:rPr>
        <w:t xml:space="preserve">Стандарт внешнего </w:t>
      </w:r>
      <w:r w:rsidR="005347E9" w:rsidRPr="00D8092D">
        <w:rPr>
          <w:sz w:val="24"/>
          <w:szCs w:val="24"/>
        </w:rPr>
        <w:t>муниципаль</w:t>
      </w:r>
      <w:r w:rsidRPr="00D8092D">
        <w:rPr>
          <w:sz w:val="24"/>
          <w:szCs w:val="24"/>
        </w:rPr>
        <w:t>ного финансового контроля СВФ</w:t>
      </w:r>
      <w:r w:rsidR="005347E9" w:rsidRPr="00D8092D">
        <w:rPr>
          <w:sz w:val="24"/>
          <w:szCs w:val="24"/>
        </w:rPr>
        <w:t>М</w:t>
      </w:r>
      <w:r w:rsidRPr="00D8092D">
        <w:rPr>
          <w:sz w:val="24"/>
          <w:szCs w:val="24"/>
        </w:rPr>
        <w:t>К 1</w:t>
      </w:r>
      <w:r w:rsidR="005347E9" w:rsidRPr="00D8092D">
        <w:rPr>
          <w:sz w:val="24"/>
          <w:szCs w:val="24"/>
        </w:rPr>
        <w:t>7</w:t>
      </w:r>
      <w:r w:rsidRPr="00D8092D">
        <w:rPr>
          <w:sz w:val="24"/>
          <w:szCs w:val="24"/>
        </w:rPr>
        <w:t xml:space="preserve"> «Стратегический аудит» (далее - Стандарт) </w:t>
      </w:r>
      <w:r w:rsidR="00266442" w:rsidRPr="00D8092D">
        <w:rPr>
          <w:sz w:val="24"/>
          <w:szCs w:val="24"/>
        </w:rPr>
        <w:t>разработан в соответствии с</w:t>
      </w:r>
      <w:r w:rsidR="00D411FD">
        <w:rPr>
          <w:sz w:val="24"/>
          <w:szCs w:val="24"/>
        </w:rPr>
        <w:t xml:space="preserve"> Бюджетным кодексом Российской Ф</w:t>
      </w:r>
      <w:r w:rsidR="00266442" w:rsidRPr="00D8092D">
        <w:rPr>
          <w:sz w:val="24"/>
          <w:szCs w:val="24"/>
        </w:rPr>
        <w:t>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DC4192" w:rsidRPr="00D8092D">
        <w:rPr>
          <w:sz w:val="24"/>
          <w:szCs w:val="24"/>
        </w:rPr>
        <w:t xml:space="preserve">, Положением о Контрольно-счетной палате </w:t>
      </w:r>
      <w:r w:rsidR="005347E9" w:rsidRPr="00D8092D">
        <w:rPr>
          <w:sz w:val="24"/>
          <w:szCs w:val="24"/>
        </w:rPr>
        <w:t>муниципального образования «Гиагинский район»</w:t>
      </w:r>
      <w:r w:rsidRPr="00D8092D">
        <w:rPr>
          <w:sz w:val="24"/>
          <w:szCs w:val="24"/>
        </w:rPr>
        <w:t xml:space="preserve"> (далее </w:t>
      </w:r>
      <w:r w:rsidR="00DC4192" w:rsidRPr="00D8092D">
        <w:rPr>
          <w:sz w:val="24"/>
          <w:szCs w:val="24"/>
        </w:rPr>
        <w:t>–</w:t>
      </w:r>
      <w:r w:rsidRPr="00D8092D">
        <w:rPr>
          <w:sz w:val="24"/>
          <w:szCs w:val="24"/>
        </w:rPr>
        <w:t xml:space="preserve"> </w:t>
      </w:r>
      <w:r w:rsidR="00DC4192" w:rsidRPr="00D8092D">
        <w:rPr>
          <w:sz w:val="24"/>
          <w:szCs w:val="24"/>
        </w:rPr>
        <w:t>Контрольно-счетная п</w:t>
      </w:r>
      <w:r w:rsidRPr="00D8092D">
        <w:rPr>
          <w:sz w:val="24"/>
          <w:szCs w:val="24"/>
        </w:rPr>
        <w:t>алата).</w:t>
      </w:r>
    </w:p>
    <w:p w:rsidR="000048BA" w:rsidRPr="00D8092D" w:rsidRDefault="00145821" w:rsidP="00F52EAC">
      <w:pPr>
        <w:pStyle w:val="3"/>
        <w:numPr>
          <w:ilvl w:val="2"/>
          <w:numId w:val="1"/>
        </w:numPr>
        <w:shd w:val="clear" w:color="auto" w:fill="auto"/>
        <w:tabs>
          <w:tab w:val="left" w:pos="1701"/>
          <w:tab w:val="left" w:pos="1843"/>
          <w:tab w:val="left" w:pos="1985"/>
          <w:tab w:val="left" w:pos="2268"/>
          <w:tab w:val="left" w:pos="2552"/>
        </w:tabs>
        <w:spacing w:before="0" w:line="240" w:lineRule="auto"/>
        <w:ind w:left="992" w:right="23" w:firstLine="425"/>
        <w:jc w:val="both"/>
        <w:rPr>
          <w:sz w:val="24"/>
          <w:szCs w:val="24"/>
        </w:rPr>
      </w:pPr>
      <w:r w:rsidRPr="00D8092D">
        <w:rPr>
          <w:sz w:val="24"/>
          <w:szCs w:val="24"/>
        </w:rPr>
        <w:t xml:space="preserve"> </w:t>
      </w:r>
      <w:r w:rsidR="002C2B3A" w:rsidRPr="00D8092D">
        <w:rPr>
          <w:sz w:val="24"/>
          <w:szCs w:val="24"/>
        </w:rPr>
        <w:t xml:space="preserve">При подготовке Стандарта учтены положения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утверждённых постановлением Коллегии Счётной палаты Российской Федерации от 29.03.2022 № 2ПК, Стандарта внешнего государственного аудита (контроля) Счетной Палаты Российской Федерации СГА 105 «Стратегический аудит» (утвержден постановлением Коллегии СП РФ от 10.11.2020 № 17ПК), а также стандартов внешнего муниципального финансового контроля </w:t>
      </w:r>
      <w:r w:rsidR="002C2B3A" w:rsidRPr="00D8092D">
        <w:rPr>
          <w:rFonts w:eastAsiaTheme="minorHAnsi"/>
          <w:sz w:val="24"/>
          <w:szCs w:val="24"/>
        </w:rPr>
        <w:t>Контрольно-счетной палаты</w:t>
      </w:r>
      <w:r w:rsidR="000C4293" w:rsidRPr="00D8092D">
        <w:rPr>
          <w:rFonts w:eastAsiaTheme="minorHAnsi"/>
          <w:sz w:val="24"/>
          <w:szCs w:val="24"/>
        </w:rPr>
        <w:t>.</w:t>
      </w:r>
      <w:r w:rsidRPr="00D8092D">
        <w:rPr>
          <w:sz w:val="24"/>
          <w:szCs w:val="24"/>
        </w:rPr>
        <w:t xml:space="preserve"> </w:t>
      </w:r>
    </w:p>
    <w:p w:rsidR="00266442" w:rsidRPr="00D8092D" w:rsidRDefault="00145821" w:rsidP="00F52EAC">
      <w:pPr>
        <w:pStyle w:val="3"/>
        <w:numPr>
          <w:ilvl w:val="2"/>
          <w:numId w:val="1"/>
        </w:numPr>
        <w:shd w:val="clear" w:color="auto" w:fill="auto"/>
        <w:tabs>
          <w:tab w:val="left" w:pos="1985"/>
          <w:tab w:val="left" w:pos="2268"/>
          <w:tab w:val="left" w:pos="2410"/>
        </w:tabs>
        <w:spacing w:before="0" w:line="240" w:lineRule="auto"/>
        <w:ind w:left="992" w:right="23" w:firstLine="425"/>
        <w:jc w:val="both"/>
        <w:rPr>
          <w:sz w:val="24"/>
          <w:szCs w:val="24"/>
        </w:rPr>
      </w:pPr>
      <w:r w:rsidRPr="00D8092D">
        <w:rPr>
          <w:sz w:val="24"/>
          <w:szCs w:val="24"/>
        </w:rPr>
        <w:t xml:space="preserve"> </w:t>
      </w:r>
      <w:proofErr w:type="gramStart"/>
      <w:r w:rsidR="00266442" w:rsidRPr="00D8092D">
        <w:rPr>
          <w:sz w:val="24"/>
          <w:szCs w:val="24"/>
        </w:rPr>
        <w:t xml:space="preserve">Стандарт </w:t>
      </w:r>
      <w:r w:rsidR="00A02714">
        <w:rPr>
          <w:sz w:val="24"/>
          <w:szCs w:val="24"/>
        </w:rPr>
        <w:t xml:space="preserve">является </w:t>
      </w:r>
      <w:r w:rsidR="003D5086">
        <w:rPr>
          <w:sz w:val="24"/>
          <w:szCs w:val="24"/>
        </w:rPr>
        <w:t xml:space="preserve">специализированным стандартом и предназначен для </w:t>
      </w:r>
      <w:r w:rsidR="00266442" w:rsidRPr="00D8092D">
        <w:rPr>
          <w:sz w:val="24"/>
          <w:szCs w:val="24"/>
        </w:rPr>
        <w:t xml:space="preserve">методологического обеспечения реализации полномочий Контрольно-счетной палаты по осуществлению контрольной и экспертно-аналитической деятельности </w:t>
      </w:r>
      <w:r w:rsidR="00B81F41">
        <w:rPr>
          <w:sz w:val="24"/>
          <w:szCs w:val="24"/>
        </w:rPr>
        <w:t xml:space="preserve">по вопросу оценки реализуемости, рисков и результатов достижения целей социально-экономического развития </w:t>
      </w:r>
      <w:r w:rsidR="00B81F41" w:rsidRPr="00D8092D">
        <w:rPr>
          <w:sz w:val="24"/>
          <w:szCs w:val="24"/>
        </w:rPr>
        <w:t>муниципального образования «Гиагинский район»</w:t>
      </w:r>
      <w:r w:rsidR="009E38B2">
        <w:rPr>
          <w:sz w:val="24"/>
          <w:szCs w:val="24"/>
        </w:rPr>
        <w:t>, предусмотренных документами</w:t>
      </w:r>
      <w:r w:rsidR="007C66CE">
        <w:rPr>
          <w:sz w:val="24"/>
          <w:szCs w:val="24"/>
        </w:rPr>
        <w:t xml:space="preserve"> стратегического планирования </w:t>
      </w:r>
      <w:r w:rsidR="007C66CE" w:rsidRPr="00D8092D">
        <w:rPr>
          <w:sz w:val="24"/>
          <w:szCs w:val="24"/>
        </w:rPr>
        <w:t>муниципального образования «Гиагинский район»</w:t>
      </w:r>
      <w:r w:rsidR="00266442" w:rsidRPr="00D8092D">
        <w:rPr>
          <w:sz w:val="24"/>
          <w:szCs w:val="24"/>
        </w:rPr>
        <w:t>.</w:t>
      </w:r>
      <w:proofErr w:type="gramEnd"/>
    </w:p>
    <w:p w:rsidR="00266442" w:rsidRDefault="00CF06AC" w:rsidP="00F52EAC">
      <w:pPr>
        <w:pStyle w:val="3"/>
        <w:numPr>
          <w:ilvl w:val="2"/>
          <w:numId w:val="1"/>
        </w:numPr>
        <w:shd w:val="clear" w:color="auto" w:fill="auto"/>
        <w:tabs>
          <w:tab w:val="left" w:pos="1985"/>
          <w:tab w:val="left" w:pos="2268"/>
          <w:tab w:val="left" w:pos="2552"/>
        </w:tabs>
        <w:spacing w:before="0" w:line="240" w:lineRule="auto"/>
        <w:ind w:left="993" w:right="23" w:firstLine="425"/>
        <w:jc w:val="both"/>
      </w:pPr>
      <w:r>
        <w:t xml:space="preserve">Целью Стандарта является определение </w:t>
      </w:r>
      <w:r w:rsidR="00E37259">
        <w:t xml:space="preserve">общих требований, характеристик, процедур и предмета оценки реализуемости, рисков и результатов достижения целей социально-экономического развития </w:t>
      </w:r>
      <w:r w:rsidR="00E37259" w:rsidRPr="00D8092D">
        <w:rPr>
          <w:sz w:val="24"/>
          <w:szCs w:val="24"/>
        </w:rPr>
        <w:t>муниципального образования «Гиагинский район»</w:t>
      </w:r>
      <w:r w:rsidR="00CB7010">
        <w:rPr>
          <w:sz w:val="24"/>
          <w:szCs w:val="24"/>
        </w:rPr>
        <w:t>, в том числе оценку соответствующих муниципальных программ.</w:t>
      </w:r>
    </w:p>
    <w:p w:rsidR="00371E21" w:rsidRDefault="00371E21" w:rsidP="00F52EAC">
      <w:pPr>
        <w:pStyle w:val="3"/>
        <w:numPr>
          <w:ilvl w:val="2"/>
          <w:numId w:val="1"/>
        </w:numPr>
        <w:shd w:val="clear" w:color="auto" w:fill="auto"/>
        <w:tabs>
          <w:tab w:val="left" w:pos="1985"/>
          <w:tab w:val="left" w:pos="2268"/>
          <w:tab w:val="left" w:pos="2410"/>
          <w:tab w:val="left" w:pos="2552"/>
        </w:tabs>
        <w:spacing w:before="0" w:line="240" w:lineRule="auto"/>
        <w:ind w:left="993" w:right="23" w:firstLine="425"/>
        <w:jc w:val="both"/>
      </w:pPr>
      <w:r>
        <w:t>Задачами Стандарта являются:</w:t>
      </w:r>
    </w:p>
    <w:p w:rsidR="00371E21" w:rsidRDefault="00371E21" w:rsidP="00375C07">
      <w:pPr>
        <w:pStyle w:val="3"/>
        <w:shd w:val="clear" w:color="auto" w:fill="auto"/>
        <w:tabs>
          <w:tab w:val="left" w:pos="1985"/>
          <w:tab w:val="left" w:pos="2268"/>
          <w:tab w:val="left" w:pos="2410"/>
          <w:tab w:val="left" w:pos="2552"/>
        </w:tabs>
        <w:spacing w:before="0" w:line="240" w:lineRule="auto"/>
        <w:ind w:left="993" w:right="23" w:firstLine="425"/>
        <w:jc w:val="both"/>
        <w:rPr>
          <w:sz w:val="24"/>
          <w:szCs w:val="24"/>
        </w:rPr>
      </w:pPr>
      <w:r>
        <w:t xml:space="preserve">- определение методики оценки реализуемости, рисков и результатов достижения целей социально-экономического развития </w:t>
      </w:r>
      <w:r w:rsidR="00375C07" w:rsidRPr="00D8092D">
        <w:rPr>
          <w:sz w:val="24"/>
          <w:szCs w:val="24"/>
        </w:rPr>
        <w:t>муниципального образования «Гиагинский район»</w:t>
      </w:r>
      <w:r w:rsidR="00637C69">
        <w:rPr>
          <w:sz w:val="24"/>
          <w:szCs w:val="24"/>
        </w:rPr>
        <w:t>:</w:t>
      </w:r>
    </w:p>
    <w:p w:rsidR="00DA3CC7" w:rsidRDefault="00637C69" w:rsidP="00375C07">
      <w:pPr>
        <w:pStyle w:val="3"/>
        <w:shd w:val="clear" w:color="auto" w:fill="auto"/>
        <w:tabs>
          <w:tab w:val="left" w:pos="1985"/>
          <w:tab w:val="left" w:pos="2268"/>
          <w:tab w:val="left" w:pos="2410"/>
          <w:tab w:val="left" w:pos="2552"/>
        </w:tabs>
        <w:spacing w:before="0" w:line="240" w:lineRule="auto"/>
        <w:ind w:left="993" w:right="23" w:firstLine="425"/>
        <w:jc w:val="both"/>
        <w:rPr>
          <w:sz w:val="24"/>
          <w:szCs w:val="24"/>
        </w:rPr>
      </w:pPr>
      <w:r>
        <w:rPr>
          <w:sz w:val="24"/>
          <w:szCs w:val="24"/>
        </w:rPr>
        <w:t>- установление последовательности действий (основных этапов и процедур) по оценке реализуемости, рисков и результатов достижения целей социально-экономического развития</w:t>
      </w:r>
      <w:r w:rsidR="00DA3CC7" w:rsidRPr="00DA3CC7">
        <w:rPr>
          <w:sz w:val="24"/>
          <w:szCs w:val="24"/>
        </w:rPr>
        <w:t xml:space="preserve"> </w:t>
      </w:r>
      <w:r w:rsidR="00DA3CC7" w:rsidRPr="00D8092D">
        <w:rPr>
          <w:sz w:val="24"/>
          <w:szCs w:val="24"/>
        </w:rPr>
        <w:t>муниципального образования «Гиагинский район»</w:t>
      </w:r>
      <w:r w:rsidR="00DA3CC7">
        <w:rPr>
          <w:sz w:val="24"/>
          <w:szCs w:val="24"/>
        </w:rPr>
        <w:t>;</w:t>
      </w:r>
    </w:p>
    <w:p w:rsidR="00637C69" w:rsidRDefault="00DA3CC7" w:rsidP="00375C07">
      <w:pPr>
        <w:pStyle w:val="3"/>
        <w:shd w:val="clear" w:color="auto" w:fill="auto"/>
        <w:tabs>
          <w:tab w:val="left" w:pos="1985"/>
          <w:tab w:val="left" w:pos="2268"/>
          <w:tab w:val="left" w:pos="2410"/>
          <w:tab w:val="left" w:pos="2552"/>
        </w:tabs>
        <w:spacing w:before="0" w:line="240" w:lineRule="auto"/>
        <w:ind w:left="993" w:right="23" w:firstLine="425"/>
        <w:jc w:val="both"/>
      </w:pPr>
      <w:r>
        <w:rPr>
          <w:sz w:val="24"/>
          <w:szCs w:val="24"/>
        </w:rPr>
        <w:t xml:space="preserve">- </w:t>
      </w:r>
      <w:r w:rsidR="003022C0">
        <w:rPr>
          <w:sz w:val="24"/>
          <w:szCs w:val="24"/>
        </w:rPr>
        <w:t xml:space="preserve">установление требований к предоставлению результатов оценки реализуемости, рисков и результатов достижения целей социально-экономического развития </w:t>
      </w:r>
      <w:r w:rsidR="00637C69">
        <w:rPr>
          <w:sz w:val="24"/>
          <w:szCs w:val="24"/>
        </w:rPr>
        <w:t xml:space="preserve"> </w:t>
      </w:r>
      <w:r w:rsidR="00263188" w:rsidRPr="00D8092D">
        <w:rPr>
          <w:sz w:val="24"/>
          <w:szCs w:val="24"/>
        </w:rPr>
        <w:t>муниципального образования «Гиагинский район»</w:t>
      </w:r>
      <w:r w:rsidR="00263188">
        <w:rPr>
          <w:sz w:val="24"/>
          <w:szCs w:val="24"/>
        </w:rPr>
        <w:t>.</w:t>
      </w:r>
    </w:p>
    <w:p w:rsidR="000048BA" w:rsidRDefault="00145821" w:rsidP="00F52EAC">
      <w:pPr>
        <w:pStyle w:val="3"/>
        <w:numPr>
          <w:ilvl w:val="2"/>
          <w:numId w:val="1"/>
        </w:numPr>
        <w:shd w:val="clear" w:color="auto" w:fill="auto"/>
        <w:tabs>
          <w:tab w:val="left" w:pos="1985"/>
          <w:tab w:val="left" w:pos="2268"/>
          <w:tab w:val="left" w:pos="2410"/>
          <w:tab w:val="left" w:pos="2552"/>
        </w:tabs>
        <w:spacing w:before="0" w:line="240" w:lineRule="auto"/>
        <w:ind w:left="993" w:right="23" w:firstLine="425"/>
        <w:jc w:val="both"/>
      </w:pPr>
      <w:r>
        <w:t>Использование в ходе стратегического аудита информации, содержащей сведения, составляющие государственную тайну, осуществляется в установленном законодательством порядке.</w:t>
      </w:r>
    </w:p>
    <w:p w:rsidR="000048BA" w:rsidRDefault="00145821" w:rsidP="005F7651">
      <w:pPr>
        <w:pStyle w:val="3"/>
        <w:numPr>
          <w:ilvl w:val="2"/>
          <w:numId w:val="1"/>
        </w:numPr>
        <w:shd w:val="clear" w:color="auto" w:fill="auto"/>
        <w:tabs>
          <w:tab w:val="left" w:pos="1843"/>
          <w:tab w:val="left" w:pos="1985"/>
          <w:tab w:val="left" w:pos="2268"/>
          <w:tab w:val="left" w:pos="2410"/>
          <w:tab w:val="left" w:pos="2552"/>
        </w:tabs>
        <w:spacing w:before="0" w:line="240" w:lineRule="auto"/>
        <w:ind w:left="992" w:right="23" w:firstLine="425"/>
        <w:jc w:val="both"/>
      </w:pPr>
      <w:r>
        <w:t xml:space="preserve"> </w:t>
      </w:r>
      <w:proofErr w:type="gramStart"/>
      <w:r w:rsidR="00EC06BB">
        <w:t>При проведении оценки реализуемости, рисков и результатов достижения целей социально-экономического развития</w:t>
      </w:r>
      <w:r w:rsidR="00EC06BB" w:rsidRPr="00EC06BB">
        <w:rPr>
          <w:sz w:val="24"/>
          <w:szCs w:val="24"/>
        </w:rPr>
        <w:t xml:space="preserve"> </w:t>
      </w:r>
      <w:r w:rsidR="00EC06BB" w:rsidRPr="00D8092D">
        <w:rPr>
          <w:sz w:val="24"/>
          <w:szCs w:val="24"/>
        </w:rPr>
        <w:t>муниципального образования «Гиагинский район»</w:t>
      </w:r>
      <w:r w:rsidR="00F13846">
        <w:t xml:space="preserve">, предусмотренных документами стратегического планирования </w:t>
      </w:r>
      <w:r w:rsidR="007A3D90" w:rsidRPr="007A3D90">
        <w:rPr>
          <w:sz w:val="28"/>
          <w:szCs w:val="28"/>
        </w:rPr>
        <w:t xml:space="preserve"> </w:t>
      </w:r>
      <w:r w:rsidR="00F13846" w:rsidRPr="00D8092D">
        <w:rPr>
          <w:sz w:val="24"/>
          <w:szCs w:val="24"/>
        </w:rPr>
        <w:t>муниципального образования «Гиагинский район»</w:t>
      </w:r>
      <w:r w:rsidR="00F13846">
        <w:rPr>
          <w:sz w:val="24"/>
          <w:szCs w:val="24"/>
        </w:rPr>
        <w:t xml:space="preserve"> сотрудники </w:t>
      </w:r>
      <w:r w:rsidR="00841A7F">
        <w:rPr>
          <w:sz w:val="24"/>
          <w:szCs w:val="24"/>
        </w:rPr>
        <w:t xml:space="preserve">Контрольно-счетной палаты обязаны руководствоваться </w:t>
      </w:r>
      <w:r w:rsidR="00F15E21">
        <w:rPr>
          <w:sz w:val="24"/>
          <w:szCs w:val="24"/>
        </w:rPr>
        <w:t>Конституцией Российской Федерации,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r w:rsidR="00910BB7">
        <w:rPr>
          <w:sz w:val="24"/>
          <w:szCs w:val="24"/>
        </w:rPr>
        <w:t>, бюджетным законодательством Российской Федерации, законодательством Российской Федерации о стратегическом</w:t>
      </w:r>
      <w:proofErr w:type="gramEnd"/>
      <w:r w:rsidR="00910BB7">
        <w:rPr>
          <w:sz w:val="24"/>
          <w:szCs w:val="24"/>
        </w:rPr>
        <w:t xml:space="preserve"> </w:t>
      </w:r>
      <w:proofErr w:type="gramStart"/>
      <w:r w:rsidR="00910BB7">
        <w:rPr>
          <w:sz w:val="24"/>
          <w:szCs w:val="24"/>
        </w:rPr>
        <w:t xml:space="preserve">планировании в Российской Федерации, иными нормативными правовыми актами Российской Федерации и </w:t>
      </w:r>
      <w:r w:rsidR="000A7A26">
        <w:rPr>
          <w:sz w:val="24"/>
          <w:szCs w:val="24"/>
        </w:rPr>
        <w:t>Республики Адыгея, Положением о Контрольно-счетной палате, Регламентом Контрольно-счетной палаты, настоящим Стандартом и иными стандартами Контрольно-счетной палаты.</w:t>
      </w:r>
      <w:proofErr w:type="gramEnd"/>
    </w:p>
    <w:p w:rsidR="00F13915" w:rsidRDefault="00145821" w:rsidP="0015014F">
      <w:pPr>
        <w:pStyle w:val="3"/>
        <w:numPr>
          <w:ilvl w:val="2"/>
          <w:numId w:val="1"/>
        </w:numPr>
        <w:shd w:val="clear" w:color="auto" w:fill="auto"/>
        <w:tabs>
          <w:tab w:val="left" w:pos="1843"/>
          <w:tab w:val="left" w:pos="1985"/>
          <w:tab w:val="left" w:pos="2268"/>
          <w:tab w:val="left" w:pos="2410"/>
          <w:tab w:val="left" w:pos="2552"/>
        </w:tabs>
        <w:spacing w:before="0" w:line="240" w:lineRule="auto"/>
        <w:ind w:left="992" w:right="23" w:firstLine="425"/>
        <w:jc w:val="both"/>
      </w:pPr>
      <w:r>
        <w:lastRenderedPageBreak/>
        <w:t xml:space="preserve"> Под контролем реализации результатов стратегического аудита понимается деятельность, осуществляемая аппарат</w:t>
      </w:r>
      <w:r w:rsidR="004559F3">
        <w:t>ом</w:t>
      </w:r>
      <w:r>
        <w:t xml:space="preserve"> Палаты, участвовавшим в проведении стратегического </w:t>
      </w:r>
    </w:p>
    <w:p w:rsidR="000048BA" w:rsidRDefault="00145821" w:rsidP="005F7651">
      <w:pPr>
        <w:pStyle w:val="3"/>
        <w:shd w:val="clear" w:color="auto" w:fill="auto"/>
        <w:tabs>
          <w:tab w:val="left" w:pos="1843"/>
          <w:tab w:val="left" w:pos="1985"/>
          <w:tab w:val="left" w:pos="2268"/>
          <w:tab w:val="left" w:pos="2410"/>
          <w:tab w:val="left" w:pos="2552"/>
        </w:tabs>
        <w:spacing w:before="0" w:line="240" w:lineRule="auto"/>
        <w:ind w:left="992" w:right="23"/>
        <w:jc w:val="both"/>
      </w:pPr>
      <w:r>
        <w:t>аудита, в целях оценки итогов реализации предложений и рекомендаций, выданных по итогам проведенного мероприятия объектам аудита и иным заинтересованным органам и организациям. Целью контроля реализации результатов стратегического аудита является полное, своевременное и качественное выполнение предложений и рекомендаций, изложенных в документах, направляемых Палатой.</w:t>
      </w:r>
    </w:p>
    <w:p w:rsidR="00235965" w:rsidRPr="00235965" w:rsidRDefault="00235965" w:rsidP="00F13915">
      <w:pPr>
        <w:pStyle w:val="3"/>
        <w:shd w:val="clear" w:color="auto" w:fill="auto"/>
        <w:tabs>
          <w:tab w:val="left" w:pos="1843"/>
          <w:tab w:val="left" w:pos="1985"/>
          <w:tab w:val="left" w:pos="2268"/>
          <w:tab w:val="left" w:pos="2410"/>
          <w:tab w:val="left" w:pos="2552"/>
        </w:tabs>
        <w:spacing w:before="0" w:line="240" w:lineRule="auto"/>
        <w:ind w:left="993" w:right="23"/>
        <w:jc w:val="both"/>
        <w:rPr>
          <w:sz w:val="16"/>
          <w:szCs w:val="16"/>
        </w:rPr>
      </w:pPr>
    </w:p>
    <w:p w:rsidR="000048BA" w:rsidRDefault="00145821">
      <w:pPr>
        <w:pStyle w:val="25"/>
        <w:keepNext/>
        <w:keepLines/>
        <w:numPr>
          <w:ilvl w:val="1"/>
          <w:numId w:val="1"/>
        </w:numPr>
        <w:shd w:val="clear" w:color="auto" w:fill="auto"/>
        <w:tabs>
          <w:tab w:val="left" w:pos="4166"/>
        </w:tabs>
        <w:spacing w:before="0" w:after="238" w:line="220" w:lineRule="exact"/>
        <w:ind w:left="3700" w:firstLine="0"/>
      </w:pPr>
      <w:bookmarkStart w:id="4" w:name="bookmark4"/>
      <w:r>
        <w:t>Термины и определения.</w:t>
      </w:r>
      <w:bookmarkEnd w:id="4"/>
    </w:p>
    <w:p w:rsidR="00FA7750" w:rsidRDefault="00FA7750" w:rsidP="0015014F">
      <w:pPr>
        <w:pStyle w:val="3"/>
        <w:shd w:val="clear" w:color="auto" w:fill="auto"/>
        <w:spacing w:before="0" w:line="240" w:lineRule="auto"/>
        <w:ind w:left="992" w:firstLine="425"/>
        <w:jc w:val="both"/>
      </w:pPr>
      <w:r>
        <w:t xml:space="preserve">Понятия, используемые в настоящем Стандарте, применяются </w:t>
      </w:r>
      <w:r w:rsidR="004B39F0">
        <w:t xml:space="preserve">в значениях, определенных в Федеральном законе от 26.08.2014г. № 172-ФЗ «О стратегическом планировании в Российской Федерации» и иных документов стратегического планирования </w:t>
      </w:r>
      <w:r w:rsidR="004B39F0" w:rsidRPr="00D8092D">
        <w:rPr>
          <w:sz w:val="24"/>
          <w:szCs w:val="24"/>
        </w:rPr>
        <w:t>муниципального образования «Гиагинский район»</w:t>
      </w:r>
      <w:r w:rsidR="00853BC5">
        <w:rPr>
          <w:sz w:val="24"/>
          <w:szCs w:val="24"/>
        </w:rPr>
        <w:t>.</w:t>
      </w:r>
    </w:p>
    <w:p w:rsidR="000048BA" w:rsidRDefault="00145821" w:rsidP="00853BC5">
      <w:pPr>
        <w:pStyle w:val="3"/>
        <w:shd w:val="clear" w:color="auto" w:fill="auto"/>
        <w:spacing w:before="0" w:line="240" w:lineRule="auto"/>
        <w:ind w:left="992" w:firstLine="425"/>
        <w:jc w:val="both"/>
      </w:pPr>
      <w:r>
        <w:t>Для целей настоящего Стандарта применяются следующие термины и определения:</w:t>
      </w:r>
    </w:p>
    <w:p w:rsidR="000048BA" w:rsidRDefault="00145821" w:rsidP="0090612A">
      <w:pPr>
        <w:pStyle w:val="3"/>
        <w:shd w:val="clear" w:color="auto" w:fill="auto"/>
        <w:spacing w:before="0" w:line="240" w:lineRule="auto"/>
        <w:ind w:left="992" w:right="23" w:firstLine="425"/>
        <w:jc w:val="both"/>
      </w:pPr>
      <w:r>
        <w:rPr>
          <w:rStyle w:val="ac"/>
        </w:rPr>
        <w:t xml:space="preserve">стратегический аудит </w:t>
      </w:r>
      <w:r>
        <w:t xml:space="preserve">- вид внешнего </w:t>
      </w:r>
      <w:r w:rsidR="004559F3">
        <w:t>муниципаль</w:t>
      </w:r>
      <w:r>
        <w:t xml:space="preserve">ного </w:t>
      </w:r>
      <w:r w:rsidR="00E62D53">
        <w:t>аудита</w:t>
      </w:r>
      <w:r>
        <w:t xml:space="preserve"> </w:t>
      </w:r>
      <w:r w:rsidR="00E62D53">
        <w:t>(</w:t>
      </w:r>
      <w:r>
        <w:t>контроля</w:t>
      </w:r>
      <w:r w:rsidR="00E62D53">
        <w:t>)</w:t>
      </w:r>
      <w:r>
        <w:t>, применяемый в целях оценки реализуемости, рисков и результатов достижения стратегических целей, а также оценки влияния внутренних и внешних условий на уровень достижения стратегических целей;</w:t>
      </w:r>
    </w:p>
    <w:p w:rsidR="000048BA" w:rsidRDefault="00145821" w:rsidP="00416F52">
      <w:pPr>
        <w:pStyle w:val="3"/>
        <w:shd w:val="clear" w:color="auto" w:fill="auto"/>
        <w:spacing w:before="0" w:line="240" w:lineRule="auto"/>
        <w:ind w:left="992" w:right="23" w:firstLine="425"/>
        <w:jc w:val="both"/>
      </w:pPr>
      <w:r>
        <w:rPr>
          <w:rStyle w:val="ac"/>
        </w:rPr>
        <w:t xml:space="preserve">стратегические цели </w:t>
      </w:r>
      <w:r>
        <w:t xml:space="preserve">- цели, установленные в документах </w:t>
      </w:r>
      <w:r w:rsidR="00011A2D">
        <w:t xml:space="preserve">стратегического </w:t>
      </w:r>
      <w:r>
        <w:t xml:space="preserve">планирования, разрабатываемых в рамках целеполагания, планирования и программирования на </w:t>
      </w:r>
      <w:r w:rsidR="00416F52">
        <w:t>муниципальном уровне</w:t>
      </w:r>
      <w:r>
        <w:t>;</w:t>
      </w:r>
    </w:p>
    <w:p w:rsidR="000048BA" w:rsidRDefault="00145821" w:rsidP="00223771">
      <w:pPr>
        <w:pStyle w:val="3"/>
        <w:shd w:val="clear" w:color="auto" w:fill="auto"/>
        <w:spacing w:before="0"/>
        <w:ind w:left="992" w:right="23" w:firstLine="425"/>
        <w:jc w:val="both"/>
      </w:pPr>
      <w:r>
        <w:rPr>
          <w:rStyle w:val="ac"/>
        </w:rPr>
        <w:t xml:space="preserve">участники стратегического управления </w:t>
      </w:r>
      <w:r>
        <w:t xml:space="preserve">(объекты стратегического аудита) - участники стратегического планирования, включая сформированные в их составе органы управления проектной деятельностью, иные органы и организации, в отношении которых </w:t>
      </w:r>
      <w:r w:rsidR="00B806A2">
        <w:t>Контрольно-счетная п</w:t>
      </w:r>
      <w:r>
        <w:t xml:space="preserve">алата вправе осуществлять внешний </w:t>
      </w:r>
      <w:r w:rsidR="0083667D">
        <w:t>муниципаль</w:t>
      </w:r>
      <w:r>
        <w:t>ный финансовый контроль в пределах своих полномочий, установленных законодательством Российской Федерации и Республики Адыгея;</w:t>
      </w:r>
    </w:p>
    <w:p w:rsidR="000048BA" w:rsidRDefault="00145821" w:rsidP="003517A3">
      <w:pPr>
        <w:pStyle w:val="3"/>
        <w:shd w:val="clear" w:color="auto" w:fill="auto"/>
        <w:spacing w:before="0" w:line="240" w:lineRule="auto"/>
        <w:ind w:left="992" w:right="23" w:firstLine="425"/>
        <w:jc w:val="both"/>
      </w:pPr>
      <w:r>
        <w:rPr>
          <w:rStyle w:val="ac"/>
        </w:rPr>
        <w:t xml:space="preserve">прямое </w:t>
      </w:r>
      <w:r w:rsidR="00310F8D">
        <w:rPr>
          <w:rStyle w:val="ac"/>
        </w:rPr>
        <w:t>муниципальное</w:t>
      </w:r>
      <w:r>
        <w:rPr>
          <w:rStyle w:val="ac"/>
        </w:rPr>
        <w:t xml:space="preserve"> воздействие </w:t>
      </w:r>
      <w:r>
        <w:t>- фактическая деятельность участников стратегического управления в рамках реализации своих функций и полномочий;</w:t>
      </w:r>
    </w:p>
    <w:p w:rsidR="000048BA" w:rsidRDefault="00145821" w:rsidP="003517A3">
      <w:pPr>
        <w:pStyle w:val="3"/>
        <w:shd w:val="clear" w:color="auto" w:fill="auto"/>
        <w:spacing w:before="0" w:line="240" w:lineRule="auto"/>
        <w:ind w:left="993" w:right="20" w:firstLine="425"/>
        <w:jc w:val="both"/>
      </w:pPr>
      <w:proofErr w:type="gramStart"/>
      <w:r>
        <w:rPr>
          <w:rStyle w:val="ac"/>
        </w:rPr>
        <w:t>программ</w:t>
      </w:r>
      <w:r w:rsidR="00310F8D">
        <w:rPr>
          <w:rStyle w:val="ac"/>
        </w:rPr>
        <w:t>но-целевой инструмент (далее - П</w:t>
      </w:r>
      <w:r>
        <w:rPr>
          <w:rStyle w:val="ac"/>
        </w:rPr>
        <w:t xml:space="preserve">рограмма) </w:t>
      </w:r>
      <w:r>
        <w:t>- утвержденный участником стратегического управления, вышестоящим или иным уполномоченным органом (организацией), на определенный срок документ, определяющий стратегические цели и (или) разработанный для их реализации, содержащий мероприятия, финансовые и иные ресурсы, предусмотренные для достижения стратегических целей, вк</w:t>
      </w:r>
      <w:r w:rsidR="00D95DCF">
        <w:t>лючая различные сферы (отрасли)</w:t>
      </w:r>
      <w:r>
        <w:t>;</w:t>
      </w:r>
      <w:proofErr w:type="gramEnd"/>
    </w:p>
    <w:p w:rsidR="00690094" w:rsidRPr="00690094" w:rsidRDefault="00690094" w:rsidP="003517A3">
      <w:pPr>
        <w:pStyle w:val="3"/>
        <w:shd w:val="clear" w:color="auto" w:fill="auto"/>
        <w:spacing w:before="0" w:line="240" w:lineRule="auto"/>
        <w:ind w:left="993" w:right="20" w:firstLine="425"/>
        <w:jc w:val="both"/>
        <w:rPr>
          <w:rStyle w:val="ac"/>
          <w:b w:val="0"/>
        </w:rPr>
      </w:pPr>
      <w:r>
        <w:rPr>
          <w:rStyle w:val="ac"/>
        </w:rPr>
        <w:t xml:space="preserve">стратегия социально-экономического развития </w:t>
      </w:r>
      <w:r w:rsidRPr="00690094">
        <w:rPr>
          <w:b/>
          <w:sz w:val="24"/>
          <w:szCs w:val="24"/>
        </w:rPr>
        <w:t>муниципального образования «Гиагинский район»</w:t>
      </w:r>
      <w:r>
        <w:rPr>
          <w:sz w:val="24"/>
          <w:szCs w:val="24"/>
        </w:rPr>
        <w:t xml:space="preserve"> - документ стратегического планирования, </w:t>
      </w:r>
      <w:r w:rsidR="00C71A37">
        <w:rPr>
          <w:sz w:val="24"/>
          <w:szCs w:val="24"/>
        </w:rPr>
        <w:t>определяющий цели и задачи муниципального управления и социально-экономического развития муниципального образования «Гиагинский район» на долгосрочный период;</w:t>
      </w:r>
    </w:p>
    <w:p w:rsidR="000048BA" w:rsidRDefault="00145821" w:rsidP="003E5E88">
      <w:pPr>
        <w:pStyle w:val="3"/>
        <w:shd w:val="clear" w:color="auto" w:fill="auto"/>
        <w:spacing w:before="0" w:line="240" w:lineRule="auto"/>
        <w:ind w:left="992" w:right="23" w:firstLine="425"/>
        <w:jc w:val="both"/>
      </w:pPr>
      <w:r>
        <w:rPr>
          <w:rStyle w:val="ac"/>
        </w:rPr>
        <w:t xml:space="preserve">целевые группы </w:t>
      </w:r>
      <w:r>
        <w:t xml:space="preserve">- группы граждан, организаций, определенные участниками стратегического управления в качестве выгодоприобретателей от реализации </w:t>
      </w:r>
      <w:r w:rsidR="00543AEB">
        <w:t>П</w:t>
      </w:r>
      <w:r>
        <w:t xml:space="preserve">рограмм и прямого </w:t>
      </w:r>
      <w:r w:rsidR="00543AEB">
        <w:t xml:space="preserve">муниципального </w:t>
      </w:r>
      <w:r>
        <w:t>воздействия;</w:t>
      </w:r>
    </w:p>
    <w:p w:rsidR="000048BA" w:rsidRDefault="00145821" w:rsidP="00EC6EBC">
      <w:pPr>
        <w:pStyle w:val="3"/>
        <w:shd w:val="clear" w:color="auto" w:fill="auto"/>
        <w:spacing w:before="0" w:line="240" w:lineRule="auto"/>
        <w:ind w:left="992" w:right="23" w:firstLine="425"/>
        <w:jc w:val="both"/>
      </w:pPr>
      <w:r>
        <w:rPr>
          <w:rStyle w:val="ac"/>
        </w:rPr>
        <w:t xml:space="preserve">выгодоприобретатели </w:t>
      </w:r>
      <w:r>
        <w:t xml:space="preserve">- группы граждан, организаций, потребности или интересы которых целенаправленно или непреднамеренно затрагиваются </w:t>
      </w:r>
      <w:r w:rsidR="00EC6EBC">
        <w:t>П</w:t>
      </w:r>
      <w:r>
        <w:t xml:space="preserve">рограммой или прямым </w:t>
      </w:r>
      <w:r w:rsidR="003E5E88">
        <w:t>муниципаль</w:t>
      </w:r>
      <w:r>
        <w:t>ным воздействием;</w:t>
      </w:r>
    </w:p>
    <w:p w:rsidR="000048BA" w:rsidRDefault="00145821" w:rsidP="00EC6EBC">
      <w:pPr>
        <w:pStyle w:val="3"/>
        <w:shd w:val="clear" w:color="auto" w:fill="auto"/>
        <w:tabs>
          <w:tab w:val="left" w:pos="2410"/>
          <w:tab w:val="left" w:pos="2694"/>
          <w:tab w:val="left" w:pos="3828"/>
        </w:tabs>
        <w:spacing w:before="0" w:line="240" w:lineRule="auto"/>
        <w:ind w:left="992" w:right="23" w:firstLine="425"/>
        <w:jc w:val="both"/>
      </w:pPr>
      <w:r>
        <w:rPr>
          <w:rStyle w:val="ac"/>
        </w:rPr>
        <w:t xml:space="preserve">непосредственный результат </w:t>
      </w:r>
      <w:r>
        <w:t xml:space="preserve">- конкретные продукты, формируемые вследствие реализации </w:t>
      </w:r>
      <w:r w:rsidR="00EC6EBC">
        <w:t>П</w:t>
      </w:r>
      <w:r>
        <w:t xml:space="preserve">рограмм и (или) прямого </w:t>
      </w:r>
      <w:r w:rsidR="00C34A50">
        <w:t>муниципаль</w:t>
      </w:r>
      <w:r>
        <w:t xml:space="preserve">ного воздействия и возможные для использования выгодоприобретателями. К непосредственным результатам относятся продукты всех видов деятельности участников стратегического управления, в </w:t>
      </w:r>
      <w:proofErr w:type="spellStart"/>
      <w:r>
        <w:t>т.ч</w:t>
      </w:r>
      <w:proofErr w:type="spellEnd"/>
      <w:r>
        <w:t>. материальные ценности (объекты инфраструктуры, оказанные услуги и так далее) и нематериальные ценности (механизмы правового регулирования, интеллектуальные права и так далее), продукты законотворческой деятельности;</w:t>
      </w:r>
    </w:p>
    <w:p w:rsidR="000048BA" w:rsidRDefault="00145821" w:rsidP="00D0146B">
      <w:pPr>
        <w:pStyle w:val="3"/>
        <w:shd w:val="clear" w:color="auto" w:fill="auto"/>
        <w:spacing w:before="0" w:line="240" w:lineRule="auto"/>
        <w:ind w:left="992" w:right="23" w:firstLine="425"/>
        <w:jc w:val="both"/>
      </w:pPr>
      <w:r>
        <w:rPr>
          <w:rStyle w:val="ac"/>
        </w:rPr>
        <w:t xml:space="preserve">конечный результат </w:t>
      </w:r>
      <w:r>
        <w:t xml:space="preserve">- совокупность значимых изменений, возникающих </w:t>
      </w:r>
      <w:r w:rsidR="00D0146B">
        <w:t xml:space="preserve">у выгодоприобретателей </w:t>
      </w:r>
      <w:r>
        <w:t>после использования непосредственных результатов;</w:t>
      </w:r>
    </w:p>
    <w:p w:rsidR="004F7801" w:rsidRDefault="004F7801" w:rsidP="00D0146B">
      <w:pPr>
        <w:pStyle w:val="3"/>
        <w:shd w:val="clear" w:color="auto" w:fill="auto"/>
        <w:spacing w:before="0" w:line="240" w:lineRule="auto"/>
        <w:ind w:left="992" w:right="23" w:firstLine="425"/>
        <w:jc w:val="both"/>
        <w:rPr>
          <w:rStyle w:val="ac"/>
        </w:rPr>
      </w:pPr>
      <w:r>
        <w:rPr>
          <w:rStyle w:val="ac"/>
        </w:rPr>
        <w:t xml:space="preserve">среднесрочный период </w:t>
      </w:r>
      <w:r w:rsidR="00F335A0">
        <w:rPr>
          <w:rStyle w:val="ac"/>
          <w:b w:val="0"/>
        </w:rPr>
        <w:t>-</w:t>
      </w:r>
      <w:r w:rsidRPr="004F7801">
        <w:rPr>
          <w:rStyle w:val="ac"/>
          <w:b w:val="0"/>
        </w:rPr>
        <w:t xml:space="preserve"> период, следующий за текущим </w:t>
      </w:r>
      <w:r w:rsidR="00C450B5">
        <w:rPr>
          <w:rStyle w:val="ac"/>
          <w:b w:val="0"/>
        </w:rPr>
        <w:t>годом</w:t>
      </w:r>
      <w:r w:rsidRPr="004F7801">
        <w:rPr>
          <w:rStyle w:val="ac"/>
          <w:b w:val="0"/>
        </w:rPr>
        <w:t>, продолжительностью от трех до шести лет включительно;</w:t>
      </w:r>
    </w:p>
    <w:p w:rsidR="00C450B5" w:rsidRDefault="00C450B5" w:rsidP="00C450B5">
      <w:pPr>
        <w:pStyle w:val="3"/>
        <w:shd w:val="clear" w:color="auto" w:fill="auto"/>
        <w:spacing w:before="0" w:line="240" w:lineRule="auto"/>
        <w:ind w:left="992" w:right="23" w:firstLine="425"/>
        <w:jc w:val="both"/>
        <w:rPr>
          <w:rStyle w:val="ac"/>
        </w:rPr>
      </w:pPr>
      <w:r>
        <w:rPr>
          <w:rStyle w:val="ac"/>
        </w:rPr>
        <w:t xml:space="preserve">долгосрочный период </w:t>
      </w:r>
      <w:r w:rsidR="00F335A0">
        <w:rPr>
          <w:rStyle w:val="ac"/>
          <w:b w:val="0"/>
        </w:rPr>
        <w:t>-</w:t>
      </w:r>
      <w:r w:rsidRPr="00F335A0">
        <w:rPr>
          <w:rStyle w:val="ac"/>
          <w:b w:val="0"/>
        </w:rPr>
        <w:t xml:space="preserve"> период, следующий за текущим годом,</w:t>
      </w:r>
      <w:r>
        <w:rPr>
          <w:rStyle w:val="ac"/>
        </w:rPr>
        <w:t xml:space="preserve"> </w:t>
      </w:r>
      <w:r w:rsidRPr="004F7801">
        <w:rPr>
          <w:rStyle w:val="ac"/>
          <w:b w:val="0"/>
        </w:rPr>
        <w:t xml:space="preserve">продолжительностью </w:t>
      </w:r>
      <w:r>
        <w:rPr>
          <w:rStyle w:val="ac"/>
          <w:b w:val="0"/>
        </w:rPr>
        <w:t>более</w:t>
      </w:r>
      <w:r w:rsidR="00F335A0">
        <w:rPr>
          <w:rStyle w:val="ac"/>
          <w:b w:val="0"/>
        </w:rPr>
        <w:t xml:space="preserve"> шести лет</w:t>
      </w:r>
      <w:r w:rsidRPr="004F7801">
        <w:rPr>
          <w:rStyle w:val="ac"/>
          <w:b w:val="0"/>
        </w:rPr>
        <w:t>;</w:t>
      </w:r>
    </w:p>
    <w:p w:rsidR="000048BA" w:rsidRDefault="00145821" w:rsidP="00D0146B">
      <w:pPr>
        <w:pStyle w:val="3"/>
        <w:shd w:val="clear" w:color="auto" w:fill="auto"/>
        <w:spacing w:before="0" w:line="240" w:lineRule="auto"/>
        <w:ind w:left="992" w:right="23" w:firstLine="425"/>
        <w:jc w:val="both"/>
      </w:pPr>
      <w:r>
        <w:rPr>
          <w:rStyle w:val="ac"/>
        </w:rPr>
        <w:t xml:space="preserve">итоговые эффекты </w:t>
      </w:r>
      <w:r>
        <w:t xml:space="preserve">- планируемые или фактические среднесрочные и долгосрочные социально-экономические изменения в </w:t>
      </w:r>
      <w:r w:rsidR="00C160BB">
        <w:t>муниципальном образовании «Гиагинский район»</w:t>
      </w:r>
      <w:r>
        <w:t xml:space="preserve">. К </w:t>
      </w:r>
      <w:r>
        <w:lastRenderedPageBreak/>
        <w:t>итоговым эффектам относятся широкомасштабные изменения общегосударственного характера (состояния общества, общественных отношений, экономики и социальной сферы, системы государственного управления).</w:t>
      </w:r>
    </w:p>
    <w:p w:rsidR="00F13915" w:rsidRPr="00D742B1" w:rsidRDefault="00F13915" w:rsidP="00D0146B">
      <w:pPr>
        <w:pStyle w:val="3"/>
        <w:shd w:val="clear" w:color="auto" w:fill="auto"/>
        <w:spacing w:before="0" w:line="240" w:lineRule="auto"/>
        <w:ind w:left="992" w:right="23" w:firstLine="425"/>
        <w:jc w:val="both"/>
        <w:rPr>
          <w:sz w:val="16"/>
          <w:szCs w:val="16"/>
        </w:rPr>
      </w:pPr>
    </w:p>
    <w:p w:rsidR="000048BA" w:rsidRDefault="00145821" w:rsidP="003D0B61">
      <w:pPr>
        <w:pStyle w:val="25"/>
        <w:keepNext/>
        <w:keepLines/>
        <w:numPr>
          <w:ilvl w:val="0"/>
          <w:numId w:val="1"/>
        </w:numPr>
        <w:shd w:val="clear" w:color="auto" w:fill="auto"/>
        <w:tabs>
          <w:tab w:val="left" w:pos="2623"/>
          <w:tab w:val="left" w:pos="2977"/>
          <w:tab w:val="left" w:pos="3119"/>
          <w:tab w:val="left" w:pos="3261"/>
          <w:tab w:val="left" w:pos="3544"/>
          <w:tab w:val="left" w:pos="3969"/>
        </w:tabs>
        <w:spacing w:before="0" w:after="0" w:line="384" w:lineRule="exact"/>
        <w:ind w:left="2320" w:firstLine="0"/>
      </w:pPr>
      <w:bookmarkStart w:id="5" w:name="bookmark5"/>
      <w:r>
        <w:t>Содержание и организация стратегического аудита</w:t>
      </w:r>
      <w:bookmarkEnd w:id="5"/>
    </w:p>
    <w:p w:rsidR="000048BA" w:rsidRDefault="00145821">
      <w:pPr>
        <w:pStyle w:val="25"/>
        <w:keepNext/>
        <w:keepLines/>
        <w:numPr>
          <w:ilvl w:val="1"/>
          <w:numId w:val="1"/>
        </w:numPr>
        <w:shd w:val="clear" w:color="auto" w:fill="auto"/>
        <w:tabs>
          <w:tab w:val="left" w:pos="3126"/>
        </w:tabs>
        <w:spacing w:before="0" w:after="148" w:line="384" w:lineRule="exact"/>
        <w:ind w:left="2640" w:firstLine="0"/>
      </w:pPr>
      <w:bookmarkStart w:id="6" w:name="bookmark6"/>
      <w:r>
        <w:t>Формат проведения стратегического аудита</w:t>
      </w:r>
      <w:bookmarkEnd w:id="6"/>
    </w:p>
    <w:p w:rsidR="000048BA" w:rsidRDefault="00145821" w:rsidP="0025298B">
      <w:pPr>
        <w:pStyle w:val="3"/>
        <w:numPr>
          <w:ilvl w:val="2"/>
          <w:numId w:val="1"/>
        </w:numPr>
        <w:shd w:val="clear" w:color="auto" w:fill="auto"/>
        <w:tabs>
          <w:tab w:val="left" w:pos="1484"/>
          <w:tab w:val="left" w:pos="1985"/>
          <w:tab w:val="left" w:pos="2127"/>
          <w:tab w:val="left" w:pos="2410"/>
        </w:tabs>
        <w:spacing w:before="0" w:line="240" w:lineRule="auto"/>
        <w:ind w:left="993" w:right="23" w:firstLine="425"/>
        <w:jc w:val="both"/>
      </w:pPr>
      <w:r>
        <w:t xml:space="preserve">Стратегический аудит может проводиться в форме </w:t>
      </w:r>
      <w:r w:rsidR="00421604">
        <w:t>оперативного контроля</w:t>
      </w:r>
      <w:r>
        <w:t xml:space="preserve">, путем организации и проведения контрольных и экспертно-аналитических мероприятий, в </w:t>
      </w:r>
      <w:proofErr w:type="spellStart"/>
      <w:r>
        <w:t>т.ч</w:t>
      </w:r>
      <w:proofErr w:type="spellEnd"/>
      <w:r>
        <w:t>. предусматривающих постоянный</w:t>
      </w:r>
      <w:r w:rsidR="001162EA">
        <w:t xml:space="preserve"> </w:t>
      </w:r>
      <w:r>
        <w:t xml:space="preserve">мониторинг </w:t>
      </w:r>
      <w:r w:rsidR="00716FE3">
        <w:t xml:space="preserve">реализации </w:t>
      </w:r>
      <w:r w:rsidR="00B27AA1">
        <w:t>П</w:t>
      </w:r>
      <w:r w:rsidR="00716FE3">
        <w:t>рограмм</w:t>
      </w:r>
      <w:r>
        <w:t>.</w:t>
      </w:r>
    </w:p>
    <w:p w:rsidR="000048BA" w:rsidRDefault="00145821" w:rsidP="0025298B">
      <w:pPr>
        <w:pStyle w:val="3"/>
        <w:numPr>
          <w:ilvl w:val="2"/>
          <w:numId w:val="1"/>
        </w:numPr>
        <w:shd w:val="clear" w:color="auto" w:fill="auto"/>
        <w:tabs>
          <w:tab w:val="left" w:pos="1985"/>
          <w:tab w:val="left" w:pos="2127"/>
          <w:tab w:val="left" w:pos="2410"/>
        </w:tabs>
        <w:spacing w:before="0"/>
        <w:ind w:left="993" w:right="20" w:firstLine="425"/>
        <w:jc w:val="both"/>
      </w:pPr>
      <w:r>
        <w:t xml:space="preserve"> В форме предварительного аудита проводится оценка реализуемости стратегических целей, достижение которых предусматривается соответствующими </w:t>
      </w:r>
      <w:r w:rsidR="001465F9">
        <w:t>П</w:t>
      </w:r>
      <w:r>
        <w:t xml:space="preserve">рограммами на стадиях их разработки или реализации. При этом могут учитываться результаты экспертиз, проводимых </w:t>
      </w:r>
      <w:r w:rsidR="001465F9">
        <w:t>Контрольно-счетной п</w:t>
      </w:r>
      <w:r>
        <w:t xml:space="preserve">алатой, оценка запланированных или реализующихся мер прямого </w:t>
      </w:r>
      <w:r w:rsidR="001465F9">
        <w:t>муниципаль</w:t>
      </w:r>
      <w:r>
        <w:t>ного воздействия.</w:t>
      </w:r>
    </w:p>
    <w:p w:rsidR="000048BA" w:rsidRDefault="00145821" w:rsidP="0025298B">
      <w:pPr>
        <w:pStyle w:val="3"/>
        <w:numPr>
          <w:ilvl w:val="2"/>
          <w:numId w:val="1"/>
        </w:numPr>
        <w:shd w:val="clear" w:color="auto" w:fill="auto"/>
        <w:tabs>
          <w:tab w:val="left" w:pos="1985"/>
          <w:tab w:val="left" w:pos="2127"/>
          <w:tab w:val="left" w:pos="2410"/>
        </w:tabs>
        <w:spacing w:before="0"/>
        <w:ind w:left="993" w:right="20" w:firstLine="425"/>
        <w:jc w:val="both"/>
      </w:pPr>
      <w:r>
        <w:t xml:space="preserve"> В форме оперативного контроля осуществляется постоянный мониторинг реализации </w:t>
      </w:r>
      <w:r w:rsidR="001465F9">
        <w:t>П</w:t>
      </w:r>
      <w:r>
        <w:t xml:space="preserve">рограмм, в ходе которого проводятся контроль и оценка текущего достижения стратегических целей. В ходе постоянного мониторинга реализации </w:t>
      </w:r>
      <w:r w:rsidR="001D1305">
        <w:t>П</w:t>
      </w:r>
      <w:r>
        <w:t xml:space="preserve">рограмм также может осуществляться мониторинг рисков и факторов их реализации для формирования оперативного прогноза влияния внутренних и внешних условий, в </w:t>
      </w:r>
      <w:proofErr w:type="spellStart"/>
      <w:r>
        <w:t>т.ч</w:t>
      </w:r>
      <w:proofErr w:type="spellEnd"/>
      <w:r>
        <w:t xml:space="preserve">. рисков, на достижение стратегических целей </w:t>
      </w:r>
      <w:r w:rsidR="00EA77D3">
        <w:t>П</w:t>
      </w:r>
      <w:r>
        <w:t>рограмм.</w:t>
      </w:r>
    </w:p>
    <w:p w:rsidR="000048BA" w:rsidRDefault="00145821" w:rsidP="0025298B">
      <w:pPr>
        <w:pStyle w:val="3"/>
        <w:numPr>
          <w:ilvl w:val="2"/>
          <w:numId w:val="1"/>
        </w:numPr>
        <w:shd w:val="clear" w:color="auto" w:fill="auto"/>
        <w:tabs>
          <w:tab w:val="left" w:pos="1985"/>
          <w:tab w:val="left" w:pos="2127"/>
          <w:tab w:val="left" w:pos="2410"/>
        </w:tabs>
        <w:spacing w:before="0"/>
        <w:ind w:left="993" w:right="20" w:firstLine="425"/>
        <w:jc w:val="both"/>
      </w:pPr>
      <w:r>
        <w:t xml:space="preserve"> </w:t>
      </w:r>
      <w:proofErr w:type="gramStart"/>
      <w:r>
        <w:t xml:space="preserve">В форме последующего аудита (контроля) проводятся контроль и оценка результативности достижения стратегических целей через проверку и анализ фактического уровня достижения целевых значений показателей (индикаторов) соответствующих </w:t>
      </w:r>
      <w:r w:rsidR="00EA77D3">
        <w:t>П</w:t>
      </w:r>
      <w:r>
        <w:t xml:space="preserve">рограмм, оценку итоговых эффектов от реализации стратегических целей, в </w:t>
      </w:r>
      <w:proofErr w:type="spellStart"/>
      <w:r>
        <w:t>т.ч</w:t>
      </w:r>
      <w:proofErr w:type="spellEnd"/>
      <w:r>
        <w:t xml:space="preserve">. с учетом фактических непосредственных и конечных результатов прямого </w:t>
      </w:r>
      <w:r w:rsidR="00057BFF">
        <w:t>муниципаль</w:t>
      </w:r>
      <w:r>
        <w:t>ного воздействия, иных внешних и внутренних факторов и условий.</w:t>
      </w:r>
      <w:proofErr w:type="gramEnd"/>
    </w:p>
    <w:p w:rsidR="000048BA" w:rsidRDefault="00145821" w:rsidP="0025298B">
      <w:pPr>
        <w:pStyle w:val="3"/>
        <w:numPr>
          <w:ilvl w:val="2"/>
          <w:numId w:val="1"/>
        </w:numPr>
        <w:shd w:val="clear" w:color="auto" w:fill="auto"/>
        <w:tabs>
          <w:tab w:val="left" w:pos="1985"/>
          <w:tab w:val="left" w:pos="2127"/>
          <w:tab w:val="left" w:pos="2410"/>
        </w:tabs>
        <w:spacing w:before="0"/>
        <w:ind w:left="993" w:right="20" w:firstLine="425"/>
        <w:jc w:val="both"/>
      </w:pPr>
      <w:r>
        <w:t xml:space="preserve"> Стратегический аудит может проводиться применительно к отдельным целям мероприятий.</w:t>
      </w:r>
    </w:p>
    <w:p w:rsidR="000048BA" w:rsidRDefault="00145821" w:rsidP="0025298B">
      <w:pPr>
        <w:pStyle w:val="3"/>
        <w:numPr>
          <w:ilvl w:val="2"/>
          <w:numId w:val="1"/>
        </w:numPr>
        <w:shd w:val="clear" w:color="auto" w:fill="auto"/>
        <w:tabs>
          <w:tab w:val="left" w:pos="1985"/>
          <w:tab w:val="left" w:pos="2127"/>
          <w:tab w:val="left" w:pos="2410"/>
        </w:tabs>
        <w:spacing w:before="0"/>
        <w:ind w:left="993" w:right="20" w:firstLine="425"/>
        <w:jc w:val="both"/>
      </w:pPr>
      <w:r>
        <w:t xml:space="preserve"> С учетом комплексного и системного характера стратегического аудита, результатов, выводов и предложений (рекомендаций), подготавливаемых по его итогам, стратегический аудит применяется также в рамках комплекса мероприятий </w:t>
      </w:r>
      <w:r w:rsidR="00057BFF">
        <w:t>Контрольно-счетной п</w:t>
      </w:r>
      <w:r>
        <w:t>алаты, объединенных предметом аудита (контроля), единой логикой планирования, проведения и обобщения результатов.</w:t>
      </w:r>
    </w:p>
    <w:p w:rsidR="000048BA" w:rsidRDefault="00145821" w:rsidP="0025298B">
      <w:pPr>
        <w:pStyle w:val="3"/>
        <w:numPr>
          <w:ilvl w:val="2"/>
          <w:numId w:val="1"/>
        </w:numPr>
        <w:shd w:val="clear" w:color="auto" w:fill="auto"/>
        <w:tabs>
          <w:tab w:val="left" w:pos="1985"/>
          <w:tab w:val="left" w:pos="2127"/>
          <w:tab w:val="left" w:pos="2410"/>
        </w:tabs>
        <w:spacing w:before="0" w:line="240" w:lineRule="auto"/>
        <w:ind w:left="993" w:right="23" w:firstLine="425"/>
        <w:jc w:val="both"/>
      </w:pPr>
      <w:r>
        <w:t xml:space="preserve"> При осуществлении стратегического аудита могут применяться такие методы контрольной и экспертно-аналитической деятельности, как проверка, анализ, обследование и</w:t>
      </w:r>
      <w:r w:rsidR="00081518">
        <w:t xml:space="preserve"> </w:t>
      </w:r>
      <w:r>
        <w:t>мониторинг.</w:t>
      </w:r>
    </w:p>
    <w:p w:rsidR="000048BA" w:rsidRDefault="00145821" w:rsidP="0025298B">
      <w:pPr>
        <w:pStyle w:val="3"/>
        <w:numPr>
          <w:ilvl w:val="2"/>
          <w:numId w:val="1"/>
        </w:numPr>
        <w:shd w:val="clear" w:color="auto" w:fill="auto"/>
        <w:tabs>
          <w:tab w:val="left" w:pos="1985"/>
          <w:tab w:val="left" w:pos="2127"/>
          <w:tab w:val="left" w:pos="2410"/>
        </w:tabs>
        <w:spacing w:before="0" w:after="223"/>
        <w:ind w:left="993" w:right="20" w:firstLine="425"/>
        <w:jc w:val="both"/>
      </w:pPr>
      <w:r>
        <w:t xml:space="preserve"> </w:t>
      </w:r>
      <w:proofErr w:type="gramStart"/>
      <w:r>
        <w:t xml:space="preserve">Организация, проведение и оформление результатов контрольных и экспертно-аналитических мероприятий с применением стратегического аудита осуществляются в порядке, установленном стандартами внешнего </w:t>
      </w:r>
      <w:r w:rsidR="00081518">
        <w:t>муниципаль</w:t>
      </w:r>
      <w:r>
        <w:t xml:space="preserve">ного аудита (контроля) </w:t>
      </w:r>
      <w:r w:rsidR="00FA5A2F">
        <w:t xml:space="preserve">Контрольно-счетной палаты </w:t>
      </w:r>
      <w:r w:rsidR="00866794">
        <w:t xml:space="preserve">СВМФК 10 «Общие требования, правила и процедуры проведения контрольного мероприятия» и </w:t>
      </w:r>
      <w:bookmarkStart w:id="7" w:name="_GoBack"/>
      <w:r w:rsidR="00866794">
        <w:t>СВМФК 06 «Общие требования, правила и процедуры проведения экспертно-аналитического мероприятия»</w:t>
      </w:r>
      <w:bookmarkEnd w:id="7"/>
      <w:r>
        <w:t xml:space="preserve">, с учетом особенностей, установленных </w:t>
      </w:r>
      <w:r w:rsidR="00FA5A2F">
        <w:t xml:space="preserve">настоящим </w:t>
      </w:r>
      <w:r>
        <w:t>Стандартом.</w:t>
      </w:r>
      <w:proofErr w:type="gramEnd"/>
    </w:p>
    <w:p w:rsidR="000048BA" w:rsidRDefault="00145821">
      <w:pPr>
        <w:pStyle w:val="25"/>
        <w:keepNext/>
        <w:keepLines/>
        <w:numPr>
          <w:ilvl w:val="1"/>
          <w:numId w:val="1"/>
        </w:numPr>
        <w:shd w:val="clear" w:color="auto" w:fill="auto"/>
        <w:tabs>
          <w:tab w:val="left" w:pos="3741"/>
        </w:tabs>
        <w:spacing w:before="0" w:after="195" w:line="220" w:lineRule="exact"/>
        <w:ind w:left="3260" w:firstLine="0"/>
      </w:pPr>
      <w:bookmarkStart w:id="8" w:name="bookmark7"/>
      <w:r>
        <w:t>Предмет стратегического аудита</w:t>
      </w:r>
      <w:bookmarkEnd w:id="8"/>
    </w:p>
    <w:p w:rsidR="000048BA" w:rsidRDefault="00145821" w:rsidP="0025298B">
      <w:pPr>
        <w:pStyle w:val="3"/>
        <w:numPr>
          <w:ilvl w:val="2"/>
          <w:numId w:val="1"/>
        </w:numPr>
        <w:shd w:val="clear" w:color="auto" w:fill="auto"/>
        <w:tabs>
          <w:tab w:val="left" w:pos="1701"/>
          <w:tab w:val="left" w:pos="1985"/>
          <w:tab w:val="left" w:pos="2410"/>
        </w:tabs>
        <w:spacing w:before="0"/>
        <w:ind w:left="993" w:firstLine="425"/>
        <w:jc w:val="both"/>
      </w:pPr>
      <w:r>
        <w:t xml:space="preserve">К предмету стратегического аудита относится достижение стратегических целей, в </w:t>
      </w:r>
      <w:proofErr w:type="spellStart"/>
      <w:r>
        <w:t>т.ч</w:t>
      </w:r>
      <w:proofErr w:type="spellEnd"/>
      <w:r>
        <w:t>.:</w:t>
      </w:r>
    </w:p>
    <w:p w:rsidR="000048BA" w:rsidRDefault="00145821" w:rsidP="0025298B">
      <w:pPr>
        <w:pStyle w:val="3"/>
        <w:numPr>
          <w:ilvl w:val="0"/>
          <w:numId w:val="2"/>
        </w:numPr>
        <w:shd w:val="clear" w:color="auto" w:fill="auto"/>
        <w:tabs>
          <w:tab w:val="left" w:pos="1701"/>
          <w:tab w:val="left" w:pos="1985"/>
          <w:tab w:val="left" w:pos="2410"/>
        </w:tabs>
        <w:spacing w:before="0"/>
        <w:ind w:left="993" w:right="20" w:firstLine="425"/>
        <w:jc w:val="both"/>
      </w:pPr>
      <w:r>
        <w:t xml:space="preserve"> актуальные и прогнозируемые проблемы социально-экономического развития и их причины, ожидания целевых групп, связанные с достижением стратегических целей;</w:t>
      </w:r>
    </w:p>
    <w:p w:rsidR="000048BA" w:rsidRDefault="00145821" w:rsidP="0025298B">
      <w:pPr>
        <w:pStyle w:val="3"/>
        <w:numPr>
          <w:ilvl w:val="0"/>
          <w:numId w:val="2"/>
        </w:numPr>
        <w:shd w:val="clear" w:color="auto" w:fill="auto"/>
        <w:tabs>
          <w:tab w:val="left" w:pos="1701"/>
          <w:tab w:val="left" w:pos="1985"/>
          <w:tab w:val="left" w:pos="2410"/>
        </w:tabs>
        <w:spacing w:before="0"/>
        <w:ind w:left="993" w:right="20" w:firstLine="425"/>
        <w:jc w:val="both"/>
      </w:pPr>
      <w:r>
        <w:t xml:space="preserve"> проекты </w:t>
      </w:r>
      <w:r w:rsidR="00B56C0B">
        <w:t>П</w:t>
      </w:r>
      <w:r>
        <w:t xml:space="preserve">рограмм, действующие и реализованные </w:t>
      </w:r>
      <w:r w:rsidR="00B56C0B">
        <w:t>П</w:t>
      </w:r>
      <w:r>
        <w:t xml:space="preserve">рограммы, деятельность участников </w:t>
      </w:r>
      <w:r w:rsidR="00B56C0B">
        <w:t xml:space="preserve">(объектов) </w:t>
      </w:r>
      <w:r>
        <w:t xml:space="preserve">стратегического управления по их инициированию (разработке), реализации и завершению, а также ожидаемые и фактические результаты </w:t>
      </w:r>
      <w:r w:rsidR="00B56C0B">
        <w:t>П</w:t>
      </w:r>
      <w:r>
        <w:t>рограмм (непосредственные результаты, конечные результаты, итоговые эффекты);</w:t>
      </w:r>
    </w:p>
    <w:p w:rsidR="000048BA" w:rsidRDefault="00145821" w:rsidP="0025298B">
      <w:pPr>
        <w:pStyle w:val="3"/>
        <w:numPr>
          <w:ilvl w:val="0"/>
          <w:numId w:val="2"/>
        </w:numPr>
        <w:shd w:val="clear" w:color="auto" w:fill="auto"/>
        <w:tabs>
          <w:tab w:val="left" w:pos="1701"/>
          <w:tab w:val="left" w:pos="1843"/>
          <w:tab w:val="left" w:pos="1985"/>
          <w:tab w:val="left" w:pos="2268"/>
        </w:tabs>
        <w:spacing w:before="0"/>
        <w:ind w:left="993" w:right="20" w:firstLine="425"/>
        <w:jc w:val="both"/>
      </w:pPr>
      <w:r>
        <w:t xml:space="preserve"> состояние отдельных элементов системы </w:t>
      </w:r>
      <w:r w:rsidR="008A5590">
        <w:t>муниципаль</w:t>
      </w:r>
      <w:r>
        <w:t xml:space="preserve">ного управления, включая функционирование управленческих, финансово-бюджетных, информационных, коммуникационных, правовых и иных элементов системы </w:t>
      </w:r>
      <w:r w:rsidR="007B6AD1">
        <w:t>муниципаль</w:t>
      </w:r>
      <w:r>
        <w:t xml:space="preserve">ного управления, а также </w:t>
      </w:r>
      <w:r>
        <w:lastRenderedPageBreak/>
        <w:t>сферы развития и укрепления финансовой системы и обеспечения стабильности финансового рынка.</w:t>
      </w:r>
    </w:p>
    <w:p w:rsidR="000048BA" w:rsidRDefault="00145821" w:rsidP="0025298B">
      <w:pPr>
        <w:pStyle w:val="3"/>
        <w:numPr>
          <w:ilvl w:val="2"/>
          <w:numId w:val="1"/>
        </w:numPr>
        <w:shd w:val="clear" w:color="auto" w:fill="auto"/>
        <w:tabs>
          <w:tab w:val="left" w:pos="1701"/>
          <w:tab w:val="left" w:pos="1843"/>
          <w:tab w:val="left" w:pos="1985"/>
          <w:tab w:val="left" w:pos="2268"/>
        </w:tabs>
        <w:spacing w:before="0"/>
        <w:ind w:left="993" w:right="20" w:firstLine="425"/>
        <w:jc w:val="both"/>
      </w:pPr>
      <w:r>
        <w:t xml:space="preserve"> В рамках предмета стратегического аудита также оценивается планируемая или фактическая деятельность объекта аудита (контроля), направленная на достижение стратегических целей, в пределах полномочий, установленных законодательством Российской Федерации и Республики Адыгея.</w:t>
      </w:r>
    </w:p>
    <w:p w:rsidR="000048BA" w:rsidRDefault="00145821" w:rsidP="0025298B">
      <w:pPr>
        <w:pStyle w:val="3"/>
        <w:numPr>
          <w:ilvl w:val="2"/>
          <w:numId w:val="1"/>
        </w:numPr>
        <w:shd w:val="clear" w:color="auto" w:fill="auto"/>
        <w:tabs>
          <w:tab w:val="left" w:pos="1701"/>
          <w:tab w:val="left" w:pos="1843"/>
          <w:tab w:val="left" w:pos="1985"/>
          <w:tab w:val="left" w:pos="2410"/>
        </w:tabs>
        <w:spacing w:before="0"/>
        <w:ind w:left="993" w:right="20" w:firstLine="425"/>
        <w:jc w:val="both"/>
      </w:pPr>
      <w:r>
        <w:t xml:space="preserve"> Предмет стратегического аудита определяется, в </w:t>
      </w:r>
      <w:proofErr w:type="spellStart"/>
      <w:r>
        <w:t>т.ч</w:t>
      </w:r>
      <w:proofErr w:type="spellEnd"/>
      <w:r>
        <w:t xml:space="preserve">. по результатам постоянного мониторинга на этапе планирования работы </w:t>
      </w:r>
      <w:r w:rsidR="00423D0A">
        <w:t>Контрольно-счетной п</w:t>
      </w:r>
      <w:r>
        <w:t>алаты на очередной год, предмет конкретизируется в ходе подготовительного этапа проведения контрольного или экспертно-аналитического мероприятия, его окончательная формулировка включается в утверждаемую программу мероприятия.</w:t>
      </w:r>
    </w:p>
    <w:p w:rsidR="00932DD8" w:rsidRPr="00565FFD" w:rsidRDefault="00932DD8" w:rsidP="00932DD8">
      <w:pPr>
        <w:pStyle w:val="3"/>
        <w:shd w:val="clear" w:color="auto" w:fill="auto"/>
        <w:tabs>
          <w:tab w:val="left" w:pos="1701"/>
          <w:tab w:val="left" w:pos="1843"/>
          <w:tab w:val="left" w:pos="1985"/>
          <w:tab w:val="left" w:pos="2410"/>
        </w:tabs>
        <w:spacing w:before="0"/>
        <w:ind w:left="993" w:right="20"/>
        <w:jc w:val="both"/>
        <w:rPr>
          <w:sz w:val="16"/>
          <w:szCs w:val="16"/>
        </w:rPr>
      </w:pPr>
    </w:p>
    <w:p w:rsidR="00932DD8" w:rsidRPr="00565FFD" w:rsidRDefault="00565FFD" w:rsidP="00565FFD">
      <w:pPr>
        <w:pStyle w:val="3"/>
        <w:numPr>
          <w:ilvl w:val="1"/>
          <w:numId w:val="1"/>
        </w:numPr>
        <w:shd w:val="clear" w:color="auto" w:fill="auto"/>
        <w:tabs>
          <w:tab w:val="left" w:pos="1701"/>
          <w:tab w:val="left" w:pos="1843"/>
          <w:tab w:val="left" w:pos="1985"/>
          <w:tab w:val="left" w:pos="2410"/>
        </w:tabs>
        <w:spacing w:before="0"/>
        <w:ind w:left="993" w:right="20" w:firstLine="425"/>
        <w:rPr>
          <w:b/>
        </w:rPr>
      </w:pPr>
      <w:r w:rsidRPr="00565FFD">
        <w:rPr>
          <w:b/>
        </w:rPr>
        <w:t>Цели стратегического аудита</w:t>
      </w:r>
    </w:p>
    <w:p w:rsidR="00565FFD" w:rsidRPr="00565FFD" w:rsidRDefault="00565FFD" w:rsidP="00565FFD">
      <w:pPr>
        <w:pStyle w:val="3"/>
        <w:shd w:val="clear" w:color="auto" w:fill="auto"/>
        <w:tabs>
          <w:tab w:val="left" w:pos="1701"/>
          <w:tab w:val="left" w:pos="1843"/>
          <w:tab w:val="left" w:pos="1985"/>
          <w:tab w:val="left" w:pos="2410"/>
        </w:tabs>
        <w:spacing w:before="0"/>
        <w:ind w:left="1418" w:right="20"/>
        <w:jc w:val="left"/>
        <w:rPr>
          <w:sz w:val="16"/>
          <w:szCs w:val="16"/>
        </w:rPr>
      </w:pPr>
    </w:p>
    <w:p w:rsidR="000048BA" w:rsidRDefault="00145821" w:rsidP="0025298B">
      <w:pPr>
        <w:pStyle w:val="3"/>
        <w:numPr>
          <w:ilvl w:val="0"/>
          <w:numId w:val="3"/>
        </w:numPr>
        <w:shd w:val="clear" w:color="auto" w:fill="auto"/>
        <w:tabs>
          <w:tab w:val="left" w:pos="1701"/>
          <w:tab w:val="left" w:pos="1843"/>
          <w:tab w:val="left" w:pos="1985"/>
          <w:tab w:val="left" w:pos="2127"/>
          <w:tab w:val="left" w:pos="2410"/>
        </w:tabs>
        <w:spacing w:before="0" w:after="60"/>
        <w:ind w:left="993" w:right="20" w:firstLine="425"/>
        <w:jc w:val="both"/>
      </w:pPr>
      <w:r>
        <w:t xml:space="preserve"> Стратегический аудит нацелен на оценку реализуемости, рисков и результатов достижения стратегических целей, в </w:t>
      </w:r>
      <w:proofErr w:type="spellStart"/>
      <w:r>
        <w:t>т.ч</w:t>
      </w:r>
      <w:proofErr w:type="spellEnd"/>
      <w:r>
        <w:t xml:space="preserve">. на оценку соответствующих </w:t>
      </w:r>
      <w:r w:rsidR="00A22989">
        <w:t>П</w:t>
      </w:r>
      <w:r>
        <w:t>рограмм.</w:t>
      </w:r>
    </w:p>
    <w:p w:rsidR="000048BA" w:rsidRDefault="00145821" w:rsidP="0025298B">
      <w:pPr>
        <w:pStyle w:val="3"/>
        <w:numPr>
          <w:ilvl w:val="0"/>
          <w:numId w:val="4"/>
        </w:numPr>
        <w:shd w:val="clear" w:color="auto" w:fill="auto"/>
        <w:tabs>
          <w:tab w:val="left" w:pos="1985"/>
          <w:tab w:val="left" w:pos="2127"/>
          <w:tab w:val="left" w:pos="2410"/>
        </w:tabs>
        <w:spacing w:before="0" w:after="60"/>
        <w:ind w:left="993" w:right="20" w:firstLine="425"/>
        <w:jc w:val="both"/>
      </w:pPr>
      <w:r>
        <w:t xml:space="preserve"> </w:t>
      </w:r>
      <w:r>
        <w:rPr>
          <w:rStyle w:val="ac"/>
        </w:rPr>
        <w:t xml:space="preserve">Оценка реализуемости </w:t>
      </w:r>
      <w:r>
        <w:t xml:space="preserve">стратегических целей проводится для определения вероятности и возможности достижения стратегических целей посредством оценки соответствующих </w:t>
      </w:r>
      <w:r w:rsidR="00173C28">
        <w:t>П</w:t>
      </w:r>
      <w:r>
        <w:t xml:space="preserve">рограмм как на этапе их разработки, так и в процессе их реализации. Оценка реализуемости стратегических целей также может включать оценку организационной зрелости (функциональности) системы управления соответствующей </w:t>
      </w:r>
      <w:r w:rsidR="00173C28">
        <w:t>П</w:t>
      </w:r>
      <w:r>
        <w:t>рограммой.</w:t>
      </w:r>
    </w:p>
    <w:p w:rsidR="000048BA" w:rsidRDefault="00145821" w:rsidP="0025298B">
      <w:pPr>
        <w:pStyle w:val="3"/>
        <w:numPr>
          <w:ilvl w:val="0"/>
          <w:numId w:val="4"/>
        </w:numPr>
        <w:shd w:val="clear" w:color="auto" w:fill="auto"/>
        <w:tabs>
          <w:tab w:val="left" w:pos="1985"/>
          <w:tab w:val="left" w:pos="2127"/>
          <w:tab w:val="left" w:pos="2410"/>
        </w:tabs>
        <w:spacing w:before="0" w:after="60"/>
        <w:ind w:left="993" w:right="20" w:firstLine="425"/>
        <w:jc w:val="both"/>
      </w:pPr>
      <w:r>
        <w:t xml:space="preserve"> </w:t>
      </w:r>
      <w:r>
        <w:rPr>
          <w:rStyle w:val="ac"/>
        </w:rPr>
        <w:t xml:space="preserve">Оценка рисков </w:t>
      </w:r>
      <w:r>
        <w:t xml:space="preserve">достижения стратегических целей включает анализ и оценку факторов, способных оказать негативное влияние на достижение стратегических целей, в </w:t>
      </w:r>
      <w:proofErr w:type="spellStart"/>
      <w:r>
        <w:t>т.ч</w:t>
      </w:r>
      <w:proofErr w:type="spellEnd"/>
      <w:r>
        <w:t xml:space="preserve">. путем оценки документов стратегического планирования, разрабатываемых в рамках прогнозирования и целеполагания. Оценка рисков осуществляется в целях определения наличия и степени влияния внутренних и внешних условий (факторов) на достижение стратегических целей, включая, в </w:t>
      </w:r>
      <w:proofErr w:type="spellStart"/>
      <w:r>
        <w:t>т.ч</w:t>
      </w:r>
      <w:proofErr w:type="spellEnd"/>
      <w:r>
        <w:t xml:space="preserve">. оценку рисков соответствующих </w:t>
      </w:r>
      <w:r w:rsidR="00756F6C">
        <w:t>П</w:t>
      </w:r>
      <w:r>
        <w:t xml:space="preserve">рограмм или прямого </w:t>
      </w:r>
      <w:r w:rsidR="00756F6C">
        <w:t>муниципаль</w:t>
      </w:r>
      <w:r>
        <w:t>ного воздействия, направленных на их достижение.</w:t>
      </w:r>
    </w:p>
    <w:p w:rsidR="000048BA" w:rsidRDefault="00145821" w:rsidP="0025298B">
      <w:pPr>
        <w:pStyle w:val="3"/>
        <w:numPr>
          <w:ilvl w:val="0"/>
          <w:numId w:val="4"/>
        </w:numPr>
        <w:shd w:val="clear" w:color="auto" w:fill="auto"/>
        <w:tabs>
          <w:tab w:val="left" w:pos="1985"/>
          <w:tab w:val="left" w:pos="2127"/>
          <w:tab w:val="left" w:pos="2552"/>
        </w:tabs>
        <w:spacing w:before="0"/>
        <w:ind w:left="993" w:right="20" w:firstLine="425"/>
        <w:jc w:val="both"/>
      </w:pPr>
      <w:r>
        <w:t xml:space="preserve"> </w:t>
      </w:r>
      <w:r>
        <w:rPr>
          <w:rStyle w:val="ac"/>
        </w:rPr>
        <w:t xml:space="preserve">Оценка результатов </w:t>
      </w:r>
      <w:r>
        <w:t xml:space="preserve">достижения стратегических целей проводится для установления и оценки непосредственных и конечных результатов, а также итоговых эффектов, запланированных или полученных в ходе реализации </w:t>
      </w:r>
      <w:r w:rsidR="00B82FC1">
        <w:t>П</w:t>
      </w:r>
      <w:r>
        <w:t xml:space="preserve">рограмм и осуществления прямого </w:t>
      </w:r>
      <w:r w:rsidR="00B82FC1">
        <w:t>муниципаль</w:t>
      </w:r>
      <w:r>
        <w:t>ного воздействия, направленных на достижение стратегических целей. Оценка результатов достижения стратегических целей среди прочего включает:</w:t>
      </w:r>
    </w:p>
    <w:p w:rsidR="000048BA" w:rsidRDefault="00145821" w:rsidP="0025298B">
      <w:pPr>
        <w:pStyle w:val="3"/>
        <w:numPr>
          <w:ilvl w:val="0"/>
          <w:numId w:val="5"/>
        </w:numPr>
        <w:shd w:val="clear" w:color="auto" w:fill="auto"/>
        <w:tabs>
          <w:tab w:val="left" w:pos="1701"/>
          <w:tab w:val="left" w:pos="1843"/>
        </w:tabs>
        <w:spacing w:before="0"/>
        <w:ind w:left="993" w:right="20" w:firstLine="425"/>
        <w:jc w:val="both"/>
      </w:pPr>
      <w:r>
        <w:t xml:space="preserve"> оценку достижения (возможности достижения) по итогам реализации </w:t>
      </w:r>
      <w:r w:rsidR="00B82FC1">
        <w:t>П</w:t>
      </w:r>
      <w:r>
        <w:t>рограммы намеченных конечных результатов;</w:t>
      </w:r>
    </w:p>
    <w:p w:rsidR="000048BA" w:rsidRDefault="00B82FC1" w:rsidP="0025298B">
      <w:pPr>
        <w:pStyle w:val="3"/>
        <w:numPr>
          <w:ilvl w:val="0"/>
          <w:numId w:val="5"/>
        </w:numPr>
        <w:shd w:val="clear" w:color="auto" w:fill="auto"/>
        <w:tabs>
          <w:tab w:val="left" w:pos="1701"/>
          <w:tab w:val="left" w:pos="1843"/>
          <w:tab w:val="left" w:pos="1985"/>
        </w:tabs>
        <w:spacing w:before="0"/>
        <w:ind w:left="993" w:right="20" w:firstLine="425"/>
        <w:jc w:val="both"/>
      </w:pPr>
      <w:r>
        <w:t>о</w:t>
      </w:r>
      <w:r w:rsidR="00145821">
        <w:t>ценку</w:t>
      </w:r>
      <w:r>
        <w:t xml:space="preserve"> того</w:t>
      </w:r>
      <w:r w:rsidR="00145821">
        <w:t xml:space="preserve">, стали (станут) ли результаты </w:t>
      </w:r>
      <w:r w:rsidR="00123A2A">
        <w:t>П</w:t>
      </w:r>
      <w:r w:rsidR="00145821">
        <w:t>рограммы причиной значительных непреднамеренных изменений в сферах, затрагивающих интересы целевых групп и выгодоприобретателей;</w:t>
      </w:r>
    </w:p>
    <w:p w:rsidR="000048BA" w:rsidRDefault="00145821" w:rsidP="0025298B">
      <w:pPr>
        <w:pStyle w:val="3"/>
        <w:numPr>
          <w:ilvl w:val="0"/>
          <w:numId w:val="5"/>
        </w:numPr>
        <w:shd w:val="clear" w:color="auto" w:fill="auto"/>
        <w:tabs>
          <w:tab w:val="left" w:pos="1701"/>
          <w:tab w:val="left" w:pos="1843"/>
          <w:tab w:val="left" w:pos="1985"/>
        </w:tabs>
        <w:spacing w:before="0"/>
        <w:ind w:left="993" w:right="20" w:firstLine="425"/>
        <w:jc w:val="both"/>
      </w:pPr>
      <w:r>
        <w:t>оценку</w:t>
      </w:r>
      <w:r w:rsidR="00123A2A">
        <w:t xml:space="preserve"> того, в какой степени П</w:t>
      </w:r>
      <w:r>
        <w:t xml:space="preserve">рограммы или проекты </w:t>
      </w:r>
      <w:r w:rsidR="00123A2A">
        <w:t>П</w:t>
      </w:r>
      <w:r>
        <w:t xml:space="preserve">рограмм дублируют или противоречат другим </w:t>
      </w:r>
      <w:r w:rsidR="00123A2A">
        <w:t>П</w:t>
      </w:r>
      <w:r>
        <w:t xml:space="preserve">рограммам или отдельным действиям в рамках планируемого или реализуемого прямого </w:t>
      </w:r>
      <w:r w:rsidR="00123A2A">
        <w:t>муниципаль</w:t>
      </w:r>
      <w:r>
        <w:t>ного воздействия;</w:t>
      </w:r>
    </w:p>
    <w:p w:rsidR="000048BA" w:rsidRDefault="00145821" w:rsidP="0025298B">
      <w:pPr>
        <w:pStyle w:val="3"/>
        <w:numPr>
          <w:ilvl w:val="0"/>
          <w:numId w:val="5"/>
        </w:numPr>
        <w:shd w:val="clear" w:color="auto" w:fill="auto"/>
        <w:tabs>
          <w:tab w:val="left" w:pos="1701"/>
          <w:tab w:val="left" w:pos="1843"/>
          <w:tab w:val="left" w:pos="2127"/>
        </w:tabs>
        <w:spacing w:before="0"/>
        <w:ind w:left="993" w:right="20" w:firstLine="425"/>
        <w:jc w:val="both"/>
      </w:pPr>
      <w:r>
        <w:t xml:space="preserve"> оценку надежности и актуальности показателей непосредственного результата, конечного результата и итогового эффекта </w:t>
      </w:r>
      <w:r w:rsidR="00BA516E">
        <w:t>П</w:t>
      </w:r>
      <w:r>
        <w:t xml:space="preserve">рограммы или проекта </w:t>
      </w:r>
      <w:r w:rsidR="00BA516E">
        <w:t>П</w:t>
      </w:r>
      <w:r>
        <w:t>рограммы, достоверности их фактических или целевых значений соответственно.</w:t>
      </w:r>
    </w:p>
    <w:p w:rsidR="00D742B1" w:rsidRPr="00D742B1" w:rsidRDefault="00D742B1" w:rsidP="00D742B1">
      <w:pPr>
        <w:pStyle w:val="3"/>
        <w:shd w:val="clear" w:color="auto" w:fill="auto"/>
        <w:tabs>
          <w:tab w:val="left" w:pos="1701"/>
          <w:tab w:val="left" w:pos="1843"/>
          <w:tab w:val="left" w:pos="2127"/>
        </w:tabs>
        <w:spacing w:before="0"/>
        <w:ind w:left="1418" w:right="20"/>
        <w:jc w:val="both"/>
        <w:rPr>
          <w:sz w:val="16"/>
          <w:szCs w:val="16"/>
        </w:rPr>
      </w:pPr>
    </w:p>
    <w:p w:rsidR="00117CB0" w:rsidRDefault="00117CB0" w:rsidP="00117CB0">
      <w:pPr>
        <w:pStyle w:val="3"/>
        <w:shd w:val="clear" w:color="auto" w:fill="auto"/>
        <w:spacing w:before="0"/>
        <w:ind w:left="20" w:right="20"/>
        <w:rPr>
          <w:b/>
        </w:rPr>
      </w:pPr>
      <w:r w:rsidRPr="00117CB0">
        <w:rPr>
          <w:b/>
        </w:rPr>
        <w:t xml:space="preserve">2.4 Планирование </w:t>
      </w:r>
      <w:r w:rsidR="00A258AB">
        <w:rPr>
          <w:b/>
        </w:rPr>
        <w:t>и</w:t>
      </w:r>
      <w:r w:rsidRPr="00117CB0">
        <w:rPr>
          <w:b/>
        </w:rPr>
        <w:t xml:space="preserve"> организация стратегического аудита</w:t>
      </w:r>
    </w:p>
    <w:p w:rsidR="007875E0" w:rsidRPr="00D742B1" w:rsidRDefault="007875E0" w:rsidP="00117CB0">
      <w:pPr>
        <w:pStyle w:val="3"/>
        <w:shd w:val="clear" w:color="auto" w:fill="auto"/>
        <w:spacing w:before="0"/>
        <w:ind w:left="20" w:right="20"/>
        <w:rPr>
          <w:b/>
          <w:sz w:val="16"/>
          <w:szCs w:val="16"/>
        </w:rPr>
      </w:pPr>
    </w:p>
    <w:p w:rsidR="000048BA" w:rsidRDefault="00145821" w:rsidP="0025298B">
      <w:pPr>
        <w:pStyle w:val="3"/>
        <w:numPr>
          <w:ilvl w:val="0"/>
          <w:numId w:val="6"/>
        </w:numPr>
        <w:shd w:val="clear" w:color="auto" w:fill="auto"/>
        <w:tabs>
          <w:tab w:val="left" w:pos="1843"/>
          <w:tab w:val="left" w:pos="1985"/>
          <w:tab w:val="left" w:pos="2268"/>
        </w:tabs>
        <w:spacing w:before="0"/>
        <w:ind w:left="993" w:right="20" w:firstLine="425"/>
        <w:jc w:val="both"/>
      </w:pPr>
      <w:r>
        <w:t xml:space="preserve"> Планирование и организация стратегического аудита осуществляются с учетом особенностей и границ предмета, в </w:t>
      </w:r>
      <w:proofErr w:type="spellStart"/>
      <w:r>
        <w:t>т.ч</w:t>
      </w:r>
      <w:proofErr w:type="spellEnd"/>
      <w:r>
        <w:t xml:space="preserve">. определенных по результатам постоянного мониторинга и экспертиз </w:t>
      </w:r>
      <w:r w:rsidR="00A258AB">
        <w:t>П</w:t>
      </w:r>
      <w:r>
        <w:t>рограмм, и методологии проведения стратегического аудита.</w:t>
      </w:r>
    </w:p>
    <w:p w:rsidR="000048BA" w:rsidRDefault="00145821" w:rsidP="0025298B">
      <w:pPr>
        <w:pStyle w:val="3"/>
        <w:numPr>
          <w:ilvl w:val="0"/>
          <w:numId w:val="6"/>
        </w:numPr>
        <w:shd w:val="clear" w:color="auto" w:fill="auto"/>
        <w:tabs>
          <w:tab w:val="left" w:pos="1843"/>
          <w:tab w:val="left" w:pos="1985"/>
          <w:tab w:val="left" w:pos="2268"/>
        </w:tabs>
        <w:spacing w:before="0"/>
        <w:ind w:left="993" w:right="20" w:firstLine="425"/>
        <w:jc w:val="both"/>
      </w:pPr>
      <w:r>
        <w:t xml:space="preserve"> При планировании комплекса мероприятий с применением стратегического аудита необходимо исходить из целесообразности всестороннего охвата планируемыми мероприятиями </w:t>
      </w:r>
      <w:r>
        <w:lastRenderedPageBreak/>
        <w:t>(их целями и вопросами) аспектов предмета и деятельности объектов стратегического аудита.</w:t>
      </w:r>
    </w:p>
    <w:p w:rsidR="000048BA" w:rsidRDefault="00145821" w:rsidP="0025298B">
      <w:pPr>
        <w:pStyle w:val="3"/>
        <w:numPr>
          <w:ilvl w:val="0"/>
          <w:numId w:val="6"/>
        </w:numPr>
        <w:shd w:val="clear" w:color="auto" w:fill="auto"/>
        <w:tabs>
          <w:tab w:val="left" w:pos="1843"/>
          <w:tab w:val="left" w:pos="1985"/>
          <w:tab w:val="left" w:pos="2268"/>
        </w:tabs>
        <w:spacing w:before="0" w:after="223"/>
        <w:ind w:left="993" w:right="20" w:firstLine="425"/>
        <w:jc w:val="both"/>
      </w:pPr>
      <w:r>
        <w:t xml:space="preserve"> </w:t>
      </w:r>
      <w:proofErr w:type="gramStart"/>
      <w:r>
        <w:t xml:space="preserve">Сбалансированность и комплексность стратегического аудита, аудита эффективности и финансового аудита (контроля) означает, что </w:t>
      </w:r>
      <w:r w:rsidR="008E6EA3">
        <w:t>Контрольно-счетная п</w:t>
      </w:r>
      <w:r>
        <w:t xml:space="preserve">алата при планировании мероприятий с применением стратегического аудита учитывает результаты аудита эффективности, в </w:t>
      </w:r>
      <w:proofErr w:type="spellStart"/>
      <w:r>
        <w:t>т.ч</w:t>
      </w:r>
      <w:proofErr w:type="spellEnd"/>
      <w:r>
        <w:t xml:space="preserve">. основанные на данных финансового аудита (контроля), а также результаты экспертиз проектов </w:t>
      </w:r>
      <w:r w:rsidR="001622FF">
        <w:t>муниципаль</w:t>
      </w:r>
      <w:r>
        <w:t xml:space="preserve">ных </w:t>
      </w:r>
      <w:r w:rsidR="008E6EA3">
        <w:t>П</w:t>
      </w:r>
      <w:r>
        <w:t xml:space="preserve">рограмм </w:t>
      </w:r>
      <w:r w:rsidR="001622FF">
        <w:t>муниципального образования «Гиагинский район»</w:t>
      </w:r>
      <w:r>
        <w:t xml:space="preserve">, иных документов стратегического планирования и нормативных правовых актов, проводимых в рамках выполнения функций </w:t>
      </w:r>
      <w:r w:rsidR="008E6EA3">
        <w:t>Контрольно-счетной</w:t>
      </w:r>
      <w:proofErr w:type="gramEnd"/>
      <w:r w:rsidR="008E6EA3">
        <w:t xml:space="preserve"> п</w:t>
      </w:r>
      <w:r>
        <w:t>алаты.</w:t>
      </w:r>
    </w:p>
    <w:p w:rsidR="000048BA" w:rsidRDefault="00145821">
      <w:pPr>
        <w:pStyle w:val="25"/>
        <w:keepNext/>
        <w:keepLines/>
        <w:shd w:val="clear" w:color="auto" w:fill="auto"/>
        <w:spacing w:before="0" w:after="205" w:line="220" w:lineRule="exact"/>
        <w:ind w:firstLine="0"/>
        <w:jc w:val="center"/>
      </w:pPr>
      <w:bookmarkStart w:id="9" w:name="bookmark8"/>
      <w:r>
        <w:t>2.5. Профессиональная компетентность и навыки в стратегическом аудите</w:t>
      </w:r>
      <w:bookmarkEnd w:id="9"/>
    </w:p>
    <w:p w:rsidR="000048BA" w:rsidRDefault="00145821" w:rsidP="0025298B">
      <w:pPr>
        <w:pStyle w:val="3"/>
        <w:numPr>
          <w:ilvl w:val="0"/>
          <w:numId w:val="7"/>
        </w:numPr>
        <w:shd w:val="clear" w:color="auto" w:fill="auto"/>
        <w:tabs>
          <w:tab w:val="left" w:pos="1843"/>
          <w:tab w:val="left" w:pos="1985"/>
          <w:tab w:val="left" w:pos="2127"/>
          <w:tab w:val="left" w:pos="2410"/>
        </w:tabs>
        <w:spacing w:before="0"/>
        <w:ind w:left="993" w:right="20" w:firstLine="425"/>
        <w:jc w:val="both"/>
      </w:pPr>
      <w:r>
        <w:t xml:space="preserve"> Стратегический аудит носит междисциплинарный характер. Особенность стратегического аудита заключается в профессиональных ценностях, включающих необходимость применения и непрерывного развития исследовательских навыков, позволяющих получать доказанные результаты и объективные выводы по итогам стратегического аудита.</w:t>
      </w:r>
    </w:p>
    <w:p w:rsidR="000048BA" w:rsidRDefault="00145821" w:rsidP="0025298B">
      <w:pPr>
        <w:pStyle w:val="3"/>
        <w:numPr>
          <w:ilvl w:val="0"/>
          <w:numId w:val="7"/>
        </w:numPr>
        <w:shd w:val="clear" w:color="auto" w:fill="auto"/>
        <w:tabs>
          <w:tab w:val="left" w:pos="1843"/>
          <w:tab w:val="left" w:pos="1985"/>
          <w:tab w:val="left" w:pos="2127"/>
          <w:tab w:val="left" w:pos="2410"/>
        </w:tabs>
        <w:spacing w:before="0"/>
        <w:ind w:left="993" w:right="20" w:firstLine="425"/>
        <w:jc w:val="both"/>
      </w:pPr>
      <w:r>
        <w:t xml:space="preserve"> Профессиональные ценности стратегического аудита предполагают формирование среды, дающей возможности для исследовательской работы и экспериментирования.</w:t>
      </w:r>
    </w:p>
    <w:p w:rsidR="000048BA" w:rsidRDefault="00145821" w:rsidP="0025298B">
      <w:pPr>
        <w:pStyle w:val="3"/>
        <w:numPr>
          <w:ilvl w:val="0"/>
          <w:numId w:val="7"/>
        </w:numPr>
        <w:shd w:val="clear" w:color="auto" w:fill="auto"/>
        <w:tabs>
          <w:tab w:val="left" w:pos="1843"/>
          <w:tab w:val="left" w:pos="1985"/>
          <w:tab w:val="left" w:pos="2127"/>
          <w:tab w:val="left" w:pos="2410"/>
        </w:tabs>
        <w:spacing w:before="0"/>
        <w:ind w:left="993" w:right="20" w:firstLine="425"/>
        <w:jc w:val="both"/>
      </w:pPr>
      <w:r>
        <w:t xml:space="preserve"> Профессиональная компетентность и необходимые навыки для проведения стратегического аудита включают в себя следующие основные знания и навыки:</w:t>
      </w:r>
    </w:p>
    <w:p w:rsidR="000048BA" w:rsidRDefault="00145821" w:rsidP="0025298B">
      <w:pPr>
        <w:pStyle w:val="3"/>
        <w:numPr>
          <w:ilvl w:val="0"/>
          <w:numId w:val="5"/>
        </w:numPr>
        <w:shd w:val="clear" w:color="auto" w:fill="auto"/>
        <w:tabs>
          <w:tab w:val="left" w:pos="1560"/>
          <w:tab w:val="left" w:pos="1843"/>
          <w:tab w:val="left" w:pos="1985"/>
          <w:tab w:val="left" w:pos="2127"/>
          <w:tab w:val="left" w:pos="2410"/>
        </w:tabs>
        <w:spacing w:before="0"/>
        <w:ind w:left="993" w:right="20" w:firstLine="425"/>
        <w:jc w:val="both"/>
      </w:pPr>
      <w:r>
        <w:t xml:space="preserve"> анализ и работа с научными и аналитическими текстами (чтение, выделение ключевых идей, конспектирование, поиск необходимой литературы);</w:t>
      </w:r>
    </w:p>
    <w:p w:rsidR="000048BA" w:rsidRDefault="00145821" w:rsidP="0025298B">
      <w:pPr>
        <w:pStyle w:val="3"/>
        <w:numPr>
          <w:ilvl w:val="0"/>
          <w:numId w:val="5"/>
        </w:numPr>
        <w:shd w:val="clear" w:color="auto" w:fill="auto"/>
        <w:tabs>
          <w:tab w:val="left" w:pos="1560"/>
          <w:tab w:val="left" w:pos="1843"/>
          <w:tab w:val="left" w:pos="1985"/>
          <w:tab w:val="left" w:pos="2127"/>
          <w:tab w:val="left" w:pos="2410"/>
        </w:tabs>
        <w:spacing w:before="0"/>
        <w:ind w:left="993" w:right="20" w:firstLine="425"/>
        <w:jc w:val="both"/>
      </w:pPr>
      <w:r>
        <w:t xml:space="preserve"> построение дизайна стратегического аудита, включая оценку результативности и влияния, формулирование вопросов стратегического аудита оценочного характера;</w:t>
      </w:r>
    </w:p>
    <w:p w:rsidR="000048BA" w:rsidRDefault="00145821" w:rsidP="0025298B">
      <w:pPr>
        <w:pStyle w:val="3"/>
        <w:numPr>
          <w:ilvl w:val="0"/>
          <w:numId w:val="5"/>
        </w:numPr>
        <w:shd w:val="clear" w:color="auto" w:fill="auto"/>
        <w:tabs>
          <w:tab w:val="left" w:pos="1560"/>
          <w:tab w:val="left" w:pos="1843"/>
          <w:tab w:val="left" w:pos="1985"/>
          <w:tab w:val="left" w:pos="2127"/>
          <w:tab w:val="left" w:pos="2410"/>
        </w:tabs>
        <w:spacing w:before="0"/>
        <w:ind w:left="993" w:right="20" w:firstLine="425"/>
        <w:jc w:val="both"/>
      </w:pPr>
      <w:r>
        <w:t xml:space="preserve"> сбор количественных и качественных данных, проведение количественных, качественных и смешанных исследований;</w:t>
      </w:r>
    </w:p>
    <w:p w:rsidR="000048BA" w:rsidRDefault="00145821" w:rsidP="0025298B">
      <w:pPr>
        <w:pStyle w:val="3"/>
        <w:numPr>
          <w:ilvl w:val="0"/>
          <w:numId w:val="5"/>
        </w:numPr>
        <w:shd w:val="clear" w:color="auto" w:fill="auto"/>
        <w:tabs>
          <w:tab w:val="left" w:pos="1560"/>
          <w:tab w:val="left" w:pos="1843"/>
          <w:tab w:val="left" w:pos="1985"/>
          <w:tab w:val="left" w:pos="2127"/>
          <w:tab w:val="left" w:pos="2410"/>
        </w:tabs>
        <w:spacing w:before="0"/>
        <w:ind w:left="993" w:firstLine="425"/>
        <w:jc w:val="both"/>
      </w:pPr>
      <w:r>
        <w:t xml:space="preserve"> знание (понимание логики) теории изменений;</w:t>
      </w:r>
    </w:p>
    <w:p w:rsidR="000048BA" w:rsidRDefault="00145821" w:rsidP="0025298B">
      <w:pPr>
        <w:pStyle w:val="3"/>
        <w:numPr>
          <w:ilvl w:val="0"/>
          <w:numId w:val="5"/>
        </w:numPr>
        <w:shd w:val="clear" w:color="auto" w:fill="auto"/>
        <w:tabs>
          <w:tab w:val="left" w:pos="1560"/>
          <w:tab w:val="left" w:pos="1843"/>
          <w:tab w:val="left" w:pos="1985"/>
          <w:tab w:val="left" w:pos="2127"/>
          <w:tab w:val="left" w:pos="2410"/>
        </w:tabs>
        <w:spacing w:before="0"/>
        <w:ind w:left="993" w:right="20" w:firstLine="425"/>
        <w:jc w:val="both"/>
      </w:pPr>
      <w:r>
        <w:t xml:space="preserve"> знание основ экономики, менеджмента организации, стратегического управления, международных и российских стандартов управления программами, проектами, процессами, рисками;</w:t>
      </w:r>
    </w:p>
    <w:p w:rsidR="000048BA" w:rsidRDefault="00145821" w:rsidP="00801D1C">
      <w:pPr>
        <w:pStyle w:val="3"/>
        <w:numPr>
          <w:ilvl w:val="0"/>
          <w:numId w:val="5"/>
        </w:numPr>
        <w:shd w:val="clear" w:color="auto" w:fill="auto"/>
        <w:tabs>
          <w:tab w:val="left" w:pos="1701"/>
          <w:tab w:val="left" w:pos="1843"/>
        </w:tabs>
        <w:spacing w:before="0"/>
        <w:ind w:left="993" w:right="20" w:firstLine="425"/>
        <w:jc w:val="both"/>
      </w:pPr>
      <w:r>
        <w:t xml:space="preserve"> знание основ доказательной политики, принятие решений на основе данных и других принципов оценки, характеризующих надлежащее качество государственного управления;</w:t>
      </w:r>
    </w:p>
    <w:p w:rsidR="000048BA" w:rsidRDefault="00145821" w:rsidP="00801D1C">
      <w:pPr>
        <w:pStyle w:val="3"/>
        <w:numPr>
          <w:ilvl w:val="0"/>
          <w:numId w:val="5"/>
        </w:numPr>
        <w:shd w:val="clear" w:color="auto" w:fill="auto"/>
        <w:tabs>
          <w:tab w:val="left" w:pos="1701"/>
          <w:tab w:val="left" w:pos="1843"/>
        </w:tabs>
        <w:spacing w:before="0"/>
        <w:ind w:left="993" w:firstLine="425"/>
        <w:jc w:val="both"/>
      </w:pPr>
      <w:r>
        <w:t xml:space="preserve"> другие навыки, определяющиеся спецификой сферы деятельности объекта аудита (контроля).</w:t>
      </w:r>
    </w:p>
    <w:p w:rsidR="000048BA" w:rsidRDefault="00145821" w:rsidP="00801D1C">
      <w:pPr>
        <w:pStyle w:val="3"/>
        <w:numPr>
          <w:ilvl w:val="0"/>
          <w:numId w:val="7"/>
        </w:numPr>
        <w:shd w:val="clear" w:color="auto" w:fill="auto"/>
        <w:tabs>
          <w:tab w:val="left" w:pos="1701"/>
          <w:tab w:val="left" w:pos="1843"/>
          <w:tab w:val="left" w:pos="2127"/>
          <w:tab w:val="left" w:pos="2410"/>
        </w:tabs>
        <w:spacing w:before="0"/>
        <w:ind w:left="993" w:right="20" w:firstLine="425"/>
        <w:jc w:val="both"/>
      </w:pPr>
      <w:r>
        <w:t xml:space="preserve"> При проведении стратегического аудита необходимо сформировать развернутое представление (знания) о деятельности участников</w:t>
      </w:r>
      <w:r w:rsidR="001544A4">
        <w:t xml:space="preserve"> (объектов)</w:t>
      </w:r>
      <w:r>
        <w:t xml:space="preserve"> стратегического управления, а также об условиях, о предпосылках, причинах, возможных и ожидаемых последствиях такой деятельности. Данный вид знаний должен приобретаться в рамках каждого конкретного мероприятия по стратегическому аудиту.</w:t>
      </w:r>
    </w:p>
    <w:p w:rsidR="000048BA" w:rsidRDefault="00145821" w:rsidP="00801D1C">
      <w:pPr>
        <w:pStyle w:val="3"/>
        <w:numPr>
          <w:ilvl w:val="0"/>
          <w:numId w:val="7"/>
        </w:numPr>
        <w:shd w:val="clear" w:color="auto" w:fill="auto"/>
        <w:tabs>
          <w:tab w:val="left" w:pos="1701"/>
          <w:tab w:val="left" w:pos="2127"/>
          <w:tab w:val="left" w:pos="2410"/>
        </w:tabs>
        <w:spacing w:before="0" w:after="223"/>
        <w:ind w:left="993" w:right="20" w:firstLine="425"/>
        <w:jc w:val="both"/>
      </w:pPr>
      <w:r>
        <w:t xml:space="preserve"> Ввиду особенностей подготовительного этапа стратегического аудита, выражающихся в обязательности проведения предварительного исследования и разработки дизайна стратегического аудита, инспекторам и иным сотрудникам </w:t>
      </w:r>
      <w:r w:rsidR="001544A4">
        <w:t>Контрольно-счетной п</w:t>
      </w:r>
      <w:r>
        <w:t>алаты, задействованным в проведении стратегического аудита, организуется необходимый доступ к обучению и приобретению знаний на рабочем месте.</w:t>
      </w:r>
    </w:p>
    <w:p w:rsidR="000048BA" w:rsidRDefault="00145821">
      <w:pPr>
        <w:pStyle w:val="25"/>
        <w:keepNext/>
        <w:keepLines/>
        <w:numPr>
          <w:ilvl w:val="0"/>
          <w:numId w:val="8"/>
        </w:numPr>
        <w:shd w:val="clear" w:color="auto" w:fill="auto"/>
        <w:tabs>
          <w:tab w:val="left" w:pos="3186"/>
        </w:tabs>
        <w:spacing w:before="0" w:after="210" w:line="220" w:lineRule="exact"/>
        <w:ind w:left="2700" w:firstLine="0"/>
      </w:pPr>
      <w:bookmarkStart w:id="10" w:name="bookmark9"/>
      <w:r>
        <w:t>Профессиональное суждение и скептицизм</w:t>
      </w:r>
      <w:bookmarkEnd w:id="10"/>
    </w:p>
    <w:p w:rsidR="000048BA" w:rsidRDefault="00145821" w:rsidP="008A70CE">
      <w:pPr>
        <w:pStyle w:val="3"/>
        <w:numPr>
          <w:ilvl w:val="0"/>
          <w:numId w:val="9"/>
        </w:numPr>
        <w:shd w:val="clear" w:color="auto" w:fill="auto"/>
        <w:tabs>
          <w:tab w:val="left" w:pos="1985"/>
          <w:tab w:val="left" w:pos="2410"/>
        </w:tabs>
        <w:spacing w:before="0"/>
        <w:ind w:left="993" w:right="20" w:firstLine="425"/>
        <w:jc w:val="both"/>
      </w:pPr>
      <w:r>
        <w:t xml:space="preserve"> Профессиональное суждение предполагает формирование мнения в условиях значительного уровня неопределенности на основе имеющихся знаний и опыта и включает проявление скептицизма. Профессиональный скептицизм включает в себя критическую оценку полученных в ходе стратегического аудита доказательств (далее - аудиторские доказательства), в т. ч. оценку доказательств или информации, ставящих под сомнение иные аудиторские доказательства.</w:t>
      </w:r>
    </w:p>
    <w:p w:rsidR="00D30B51" w:rsidRDefault="00145821" w:rsidP="00D30B51">
      <w:pPr>
        <w:pStyle w:val="3"/>
        <w:numPr>
          <w:ilvl w:val="0"/>
          <w:numId w:val="9"/>
        </w:numPr>
        <w:shd w:val="clear" w:color="auto" w:fill="auto"/>
        <w:tabs>
          <w:tab w:val="left" w:pos="1985"/>
          <w:tab w:val="left" w:pos="2410"/>
        </w:tabs>
        <w:spacing w:before="0" w:line="240" w:lineRule="auto"/>
        <w:ind w:left="992" w:right="23" w:firstLine="425"/>
        <w:jc w:val="both"/>
      </w:pPr>
      <w:r>
        <w:t xml:space="preserve"> Документирование действий, обеспечивающих получение достаточных и надлежащих аудиторских доказательств (аудиторских процедур), и их результатов для обоснования применения </w:t>
      </w:r>
      <w:r>
        <w:lastRenderedPageBreak/>
        <w:t>профессионального суждения в стратегически важных или потенциально субъективных (сложных) вопросах стратегического аудита должно проводиться в рамках формирования рабочей документации.</w:t>
      </w:r>
      <w:r w:rsidR="008A70CE">
        <w:t xml:space="preserve"> </w:t>
      </w:r>
    </w:p>
    <w:p w:rsidR="000048BA" w:rsidRDefault="00145821" w:rsidP="00D30B51">
      <w:pPr>
        <w:pStyle w:val="3"/>
        <w:shd w:val="clear" w:color="auto" w:fill="auto"/>
        <w:tabs>
          <w:tab w:val="left" w:pos="1985"/>
          <w:tab w:val="left" w:pos="2410"/>
        </w:tabs>
        <w:spacing w:before="0" w:line="240" w:lineRule="auto"/>
        <w:ind w:left="992" w:right="23" w:firstLine="425"/>
        <w:jc w:val="both"/>
      </w:pPr>
      <w:proofErr w:type="gramStart"/>
      <w:r>
        <w:t xml:space="preserve">Профессиональное суждение в контексте стратегического аудита требуется для выявления и оценки угроз сохранения независимой позиции </w:t>
      </w:r>
      <w:r w:rsidR="00D30B51">
        <w:t>Контрольно-счетной п</w:t>
      </w:r>
      <w:r>
        <w:t>алаты, выбора предмета стратегического аудита, определения необходимого уровня понимания предмета стратегического аудита и связанных с ним обстоятельств, определения цели (целей), вопросов и границ предмета стратегического аудита; определения критериев; оценки рисков; определения характера, сроков и объема аудиторских процедур;</w:t>
      </w:r>
      <w:proofErr w:type="gramEnd"/>
      <w:r>
        <w:t xml:space="preserve"> </w:t>
      </w:r>
      <w:proofErr w:type="gramStart"/>
      <w:r>
        <w:t>определения процедур консультаций, необходимых для стратегического аудита, и того, как будет учитываться полученная информация; оценки того, были ли получены достаточные и надлежащие аудиторские доказательства, нужны ли дополнительные аудиторские процедуры, чтобы ответить на вопросы и сформулировать выводы по целям стратегического аудита; формулирования выводов на основе полученных аудиторских доказательств в соответствии с критериями, целями и вопросами стратегического аудита;</w:t>
      </w:r>
      <w:proofErr w:type="gramEnd"/>
      <w:r>
        <w:t xml:space="preserve"> определения того, какие выводы являются достаточно значимыми для включения в итоговые документы по результатам мероприятия; определения содержания рекомендаций.</w:t>
      </w:r>
    </w:p>
    <w:p w:rsidR="00D742B1" w:rsidRPr="00D742B1" w:rsidRDefault="00D742B1" w:rsidP="00D30B51">
      <w:pPr>
        <w:pStyle w:val="3"/>
        <w:shd w:val="clear" w:color="auto" w:fill="auto"/>
        <w:tabs>
          <w:tab w:val="left" w:pos="1985"/>
          <w:tab w:val="left" w:pos="2410"/>
        </w:tabs>
        <w:spacing w:before="0" w:line="240" w:lineRule="auto"/>
        <w:ind w:left="992" w:right="23" w:firstLine="425"/>
        <w:jc w:val="both"/>
        <w:rPr>
          <w:sz w:val="16"/>
          <w:szCs w:val="16"/>
        </w:rPr>
      </w:pPr>
    </w:p>
    <w:p w:rsidR="000048BA" w:rsidRDefault="00145821">
      <w:pPr>
        <w:pStyle w:val="25"/>
        <w:keepNext/>
        <w:keepLines/>
        <w:numPr>
          <w:ilvl w:val="0"/>
          <w:numId w:val="8"/>
        </w:numPr>
        <w:shd w:val="clear" w:color="auto" w:fill="auto"/>
        <w:tabs>
          <w:tab w:val="left" w:pos="4626"/>
        </w:tabs>
        <w:spacing w:before="0" w:after="200" w:line="220" w:lineRule="exact"/>
        <w:ind w:left="4140" w:firstLine="0"/>
      </w:pPr>
      <w:bookmarkStart w:id="11" w:name="bookmark10"/>
      <w:r>
        <w:t>Существенность</w:t>
      </w:r>
      <w:bookmarkEnd w:id="11"/>
    </w:p>
    <w:p w:rsidR="00B864D5" w:rsidRPr="00270981" w:rsidRDefault="00270981" w:rsidP="00E44975">
      <w:pPr>
        <w:pStyle w:val="25"/>
        <w:keepNext/>
        <w:keepLines/>
        <w:shd w:val="clear" w:color="auto" w:fill="auto"/>
        <w:tabs>
          <w:tab w:val="left" w:pos="4626"/>
        </w:tabs>
        <w:spacing w:before="0" w:after="0" w:line="240" w:lineRule="auto"/>
        <w:ind w:left="992" w:firstLine="425"/>
        <w:rPr>
          <w:b w:val="0"/>
        </w:rPr>
      </w:pPr>
      <w:r w:rsidRPr="00270981">
        <w:rPr>
          <w:b w:val="0"/>
        </w:rPr>
        <w:t xml:space="preserve">Одним из </w:t>
      </w:r>
      <w:r>
        <w:rPr>
          <w:b w:val="0"/>
        </w:rPr>
        <w:t>приоритетов мероприятия с применением стратегического аудита является повышенное внимание к существенности на всех его этапах.</w:t>
      </w:r>
    </w:p>
    <w:p w:rsidR="000048BA" w:rsidRDefault="00145821" w:rsidP="00E44975">
      <w:pPr>
        <w:pStyle w:val="3"/>
        <w:numPr>
          <w:ilvl w:val="0"/>
          <w:numId w:val="10"/>
        </w:numPr>
        <w:shd w:val="clear" w:color="auto" w:fill="auto"/>
        <w:tabs>
          <w:tab w:val="left" w:pos="1985"/>
          <w:tab w:val="left" w:pos="2268"/>
        </w:tabs>
        <w:spacing w:before="0" w:line="240" w:lineRule="auto"/>
        <w:ind w:left="992" w:right="20" w:firstLine="425"/>
        <w:jc w:val="both"/>
      </w:pPr>
      <w:r>
        <w:t xml:space="preserve"> Существенность для целей стратегического аудита - это уровень важности и значительности вопросов, выводов, результатов, а также включаемых в итоговые документы по результатам мероприятия рекомендаций.</w:t>
      </w:r>
    </w:p>
    <w:p w:rsidR="000048BA" w:rsidRDefault="00145821" w:rsidP="008A70CE">
      <w:pPr>
        <w:pStyle w:val="3"/>
        <w:numPr>
          <w:ilvl w:val="0"/>
          <w:numId w:val="10"/>
        </w:numPr>
        <w:shd w:val="clear" w:color="auto" w:fill="auto"/>
        <w:tabs>
          <w:tab w:val="left" w:pos="1985"/>
          <w:tab w:val="left" w:pos="2268"/>
        </w:tabs>
        <w:spacing w:before="0"/>
        <w:ind w:left="993" w:right="20" w:firstLine="425"/>
        <w:jc w:val="both"/>
      </w:pPr>
      <w:r>
        <w:t xml:space="preserve"> Результаты и выводы считаются существенными, если они по отдельности или в совокупности могут оказать влияние на принятие конкретных управленческих решений или изменение процедур их принятия.</w:t>
      </w:r>
    </w:p>
    <w:p w:rsidR="005E374E" w:rsidRDefault="005E374E" w:rsidP="00C40752">
      <w:pPr>
        <w:pStyle w:val="3"/>
        <w:shd w:val="clear" w:color="auto" w:fill="auto"/>
        <w:tabs>
          <w:tab w:val="left" w:pos="1985"/>
          <w:tab w:val="left" w:pos="2268"/>
        </w:tabs>
        <w:spacing w:before="0"/>
        <w:ind w:left="993" w:right="20" w:firstLine="425"/>
        <w:jc w:val="both"/>
      </w:pPr>
      <w:r>
        <w:t xml:space="preserve">Применение существенности позволяет делать взвешенные выводы с учетом особенностей социальных и политических </w:t>
      </w:r>
      <w:r w:rsidR="00CF134D">
        <w:t xml:space="preserve">аспектов предмета стратегического аудита, определения целей и вопросов стратегического аудита, критериев, оценки документации, </w:t>
      </w:r>
      <w:r w:rsidR="00C40752">
        <w:t>доказательств, документирования результатов и формулирования выводов и рекомендаций.</w:t>
      </w:r>
    </w:p>
    <w:p w:rsidR="000048BA" w:rsidRDefault="00145821" w:rsidP="008A70CE">
      <w:pPr>
        <w:pStyle w:val="3"/>
        <w:numPr>
          <w:ilvl w:val="0"/>
          <w:numId w:val="10"/>
        </w:numPr>
        <w:shd w:val="clear" w:color="auto" w:fill="auto"/>
        <w:tabs>
          <w:tab w:val="left" w:pos="1985"/>
          <w:tab w:val="left" w:pos="2127"/>
          <w:tab w:val="left" w:pos="2410"/>
          <w:tab w:val="left" w:pos="2552"/>
        </w:tabs>
        <w:spacing w:before="0"/>
        <w:ind w:left="993" w:right="20" w:firstLine="425"/>
        <w:jc w:val="both"/>
      </w:pPr>
      <w:r>
        <w:t xml:space="preserve">Существенность рекомендаций, выдаваемых объектам аудита (контроля) и иным заинтересованным органам и организациям по итогам мероприятий, определяет востребованность, а также вероятность их практического применения адресатом в работе, в </w:t>
      </w:r>
      <w:proofErr w:type="spellStart"/>
      <w:r>
        <w:t>т.ч</w:t>
      </w:r>
      <w:proofErr w:type="spellEnd"/>
      <w:r>
        <w:t>. предполагающего изменение конкретных управленческих решений или процедур их принятия.</w:t>
      </w:r>
    </w:p>
    <w:p w:rsidR="000048BA" w:rsidRDefault="00145821" w:rsidP="008A70CE">
      <w:pPr>
        <w:pStyle w:val="3"/>
        <w:numPr>
          <w:ilvl w:val="0"/>
          <w:numId w:val="10"/>
        </w:numPr>
        <w:shd w:val="clear" w:color="auto" w:fill="auto"/>
        <w:tabs>
          <w:tab w:val="left" w:pos="1985"/>
          <w:tab w:val="left" w:pos="2268"/>
        </w:tabs>
        <w:spacing w:before="0"/>
        <w:ind w:left="993" w:right="20" w:firstLine="425"/>
        <w:jc w:val="both"/>
      </w:pPr>
      <w:r>
        <w:t xml:space="preserve"> Повышенное внимание к существенности является одним из приоритетов мероприятия с применением стратегического аудита на всех этапах. Применение существенности позволяет делать взвешенные выводы с учетом особенностей социальных и политических аспектов предмета аудита, определения целей и вопросов стратегического аудита, критериев, оценки документации, аудиторских доказательств, управления рисками, связанными с получением неуместных или незначимых результатов, документирования результатов и формулирования выводов и рекомендаций.</w:t>
      </w:r>
    </w:p>
    <w:p w:rsidR="000048BA" w:rsidRDefault="00145821" w:rsidP="008A70CE">
      <w:pPr>
        <w:pStyle w:val="3"/>
        <w:numPr>
          <w:ilvl w:val="0"/>
          <w:numId w:val="10"/>
        </w:numPr>
        <w:shd w:val="clear" w:color="auto" w:fill="auto"/>
        <w:tabs>
          <w:tab w:val="left" w:pos="1985"/>
          <w:tab w:val="left" w:pos="2410"/>
        </w:tabs>
        <w:spacing w:before="0" w:after="223"/>
        <w:ind w:left="993" w:right="20" w:firstLine="425"/>
        <w:jc w:val="both"/>
      </w:pPr>
      <w:r>
        <w:t xml:space="preserve"> Существенность в стратегическом аудите может содержать количественные и качественные аспекты. К количественным аспектам могут относиться, например, вопросы соотношения ожидаемых результатов от реализации рекомендаций и затрат на их реализацию. К качественным аспектам существенности могут относиться, например, вопросы потенциальной социально-экономической значимости для целевых групп.</w:t>
      </w:r>
    </w:p>
    <w:p w:rsidR="000048BA" w:rsidRDefault="00145821">
      <w:pPr>
        <w:pStyle w:val="25"/>
        <w:keepNext/>
        <w:keepLines/>
        <w:numPr>
          <w:ilvl w:val="0"/>
          <w:numId w:val="8"/>
        </w:numPr>
        <w:shd w:val="clear" w:color="auto" w:fill="auto"/>
        <w:tabs>
          <w:tab w:val="left" w:pos="4526"/>
        </w:tabs>
        <w:spacing w:before="0" w:after="195" w:line="220" w:lineRule="exact"/>
        <w:ind w:left="4040" w:firstLine="0"/>
      </w:pPr>
      <w:bookmarkStart w:id="12" w:name="bookmark11"/>
      <w:r>
        <w:t>Аудиторский риск</w:t>
      </w:r>
      <w:bookmarkEnd w:id="12"/>
    </w:p>
    <w:p w:rsidR="000048BA" w:rsidRDefault="00145821" w:rsidP="008A70CE">
      <w:pPr>
        <w:pStyle w:val="3"/>
        <w:numPr>
          <w:ilvl w:val="0"/>
          <w:numId w:val="11"/>
        </w:numPr>
        <w:shd w:val="clear" w:color="auto" w:fill="auto"/>
        <w:tabs>
          <w:tab w:val="left" w:pos="1843"/>
          <w:tab w:val="left" w:pos="1985"/>
          <w:tab w:val="left" w:pos="2410"/>
        </w:tabs>
        <w:spacing w:before="0"/>
        <w:ind w:left="993" w:right="20" w:firstLine="425"/>
        <w:jc w:val="both"/>
      </w:pPr>
      <w:r>
        <w:t xml:space="preserve"> Под аудиторским риском при проведении стратегического аудита понимается вероятность того, что сформулированные в отчете выводы и предложения (рекомендации) могут оказаться ненадлежащими (неверными или неполными), не представляющими ценности для пользователей, то есть не содержащими информацию, которая бы способствовала достижению (повышению достижимости) стратегических целей.</w:t>
      </w:r>
    </w:p>
    <w:p w:rsidR="000048BA" w:rsidRDefault="00145821" w:rsidP="008A70CE">
      <w:pPr>
        <w:pStyle w:val="3"/>
        <w:numPr>
          <w:ilvl w:val="0"/>
          <w:numId w:val="12"/>
        </w:numPr>
        <w:shd w:val="clear" w:color="auto" w:fill="auto"/>
        <w:tabs>
          <w:tab w:val="left" w:pos="1843"/>
          <w:tab w:val="left" w:pos="1985"/>
          <w:tab w:val="left" w:pos="2127"/>
          <w:tab w:val="left" w:pos="2410"/>
        </w:tabs>
        <w:spacing w:before="0"/>
        <w:ind w:left="993" w:right="20" w:firstLine="425"/>
        <w:jc w:val="both"/>
      </w:pPr>
      <w:r>
        <w:t xml:space="preserve"> </w:t>
      </w:r>
      <w:proofErr w:type="gramStart"/>
      <w:r>
        <w:t xml:space="preserve">Аудиторский риск при планировании и проведении стратегического аудита включает </w:t>
      </w:r>
      <w:r>
        <w:lastRenderedPageBreak/>
        <w:t>риск того, что при проведении мероприятия существенные недостатки не будут обнаружены; на основе собранных аудиторских доказательств будет сделан неверный вывод, в частности, о реализуемости стратегических целей, результативности мер, принимаемых для их достижения, или не будут выявлены или будут некорректно выявлены и оценены риски достижения стратегических целей.</w:t>
      </w:r>
      <w:proofErr w:type="gramEnd"/>
    </w:p>
    <w:p w:rsidR="000048BA" w:rsidRDefault="00145821" w:rsidP="008A70CE">
      <w:pPr>
        <w:pStyle w:val="3"/>
        <w:numPr>
          <w:ilvl w:val="0"/>
          <w:numId w:val="13"/>
        </w:numPr>
        <w:shd w:val="clear" w:color="auto" w:fill="auto"/>
        <w:tabs>
          <w:tab w:val="left" w:pos="1701"/>
          <w:tab w:val="left" w:pos="1843"/>
          <w:tab w:val="left" w:pos="1985"/>
          <w:tab w:val="left" w:pos="2127"/>
          <w:tab w:val="left" w:pos="2410"/>
        </w:tabs>
        <w:spacing w:before="0"/>
        <w:ind w:left="993" w:right="20" w:firstLine="425"/>
        <w:jc w:val="both"/>
      </w:pPr>
      <w:r>
        <w:t xml:space="preserve"> На аудиторский риск оказывают влияние сроки проведения мероприятия, сложность стратегического аудита, доступность данных и информации, объем работ различного типа, особенности организации деятельности объекта аудита (контроля).</w:t>
      </w:r>
    </w:p>
    <w:p w:rsidR="000048BA" w:rsidRDefault="00145821" w:rsidP="008A70CE">
      <w:pPr>
        <w:pStyle w:val="3"/>
        <w:numPr>
          <w:ilvl w:val="0"/>
          <w:numId w:val="14"/>
        </w:numPr>
        <w:shd w:val="clear" w:color="auto" w:fill="auto"/>
        <w:tabs>
          <w:tab w:val="left" w:pos="1412"/>
          <w:tab w:val="left" w:pos="1701"/>
          <w:tab w:val="left" w:pos="1843"/>
          <w:tab w:val="left" w:pos="1985"/>
          <w:tab w:val="left" w:pos="2127"/>
          <w:tab w:val="left" w:pos="2410"/>
        </w:tabs>
        <w:spacing w:before="0"/>
        <w:ind w:left="993" w:right="20" w:firstLine="425"/>
        <w:jc w:val="both"/>
      </w:pPr>
      <w:r>
        <w:t xml:space="preserve">Аудиторский риск может быть уменьшен вследствие таких действий, как, например, увеличение объема аудиторских процедур, в </w:t>
      </w:r>
      <w:proofErr w:type="spellStart"/>
      <w:r>
        <w:t>т.ч</w:t>
      </w:r>
      <w:proofErr w:type="spellEnd"/>
      <w:r>
        <w:t>. за счет увеличения количества инспекторов или привлечения внешних экспертов, изменения методов для получения аудиторских доказательств.</w:t>
      </w:r>
    </w:p>
    <w:p w:rsidR="00924483" w:rsidRPr="00D742B1" w:rsidRDefault="00304BC6" w:rsidP="00924483">
      <w:pPr>
        <w:pStyle w:val="3"/>
        <w:shd w:val="clear" w:color="auto" w:fill="auto"/>
        <w:tabs>
          <w:tab w:val="left" w:pos="3750"/>
        </w:tabs>
        <w:spacing w:before="0"/>
        <w:ind w:right="20"/>
        <w:jc w:val="both"/>
        <w:rPr>
          <w:sz w:val="16"/>
          <w:szCs w:val="16"/>
        </w:rPr>
      </w:pPr>
      <w:r>
        <w:tab/>
      </w:r>
    </w:p>
    <w:p w:rsidR="00304BC6" w:rsidRDefault="00304BC6" w:rsidP="006B5C0A">
      <w:pPr>
        <w:pStyle w:val="3"/>
        <w:shd w:val="clear" w:color="auto" w:fill="auto"/>
        <w:tabs>
          <w:tab w:val="left" w:pos="3750"/>
        </w:tabs>
        <w:spacing w:before="0" w:line="240" w:lineRule="auto"/>
        <w:ind w:right="20"/>
        <w:rPr>
          <w:b/>
        </w:rPr>
      </w:pPr>
      <w:r w:rsidRPr="00304BC6">
        <w:rPr>
          <w:b/>
        </w:rPr>
        <w:t>2.9.  Аудиторские доказательства</w:t>
      </w:r>
    </w:p>
    <w:p w:rsidR="006B5C0A" w:rsidRPr="00D742B1" w:rsidRDefault="006B5C0A" w:rsidP="006B5C0A">
      <w:pPr>
        <w:pStyle w:val="3"/>
        <w:shd w:val="clear" w:color="auto" w:fill="auto"/>
        <w:tabs>
          <w:tab w:val="left" w:pos="3750"/>
        </w:tabs>
        <w:spacing w:before="0" w:line="240" w:lineRule="auto"/>
        <w:ind w:right="20"/>
        <w:rPr>
          <w:b/>
          <w:sz w:val="16"/>
          <w:szCs w:val="16"/>
        </w:rPr>
      </w:pPr>
    </w:p>
    <w:p w:rsidR="000048BA" w:rsidRDefault="00145821" w:rsidP="008A70CE">
      <w:pPr>
        <w:pStyle w:val="3"/>
        <w:numPr>
          <w:ilvl w:val="0"/>
          <w:numId w:val="15"/>
        </w:numPr>
        <w:shd w:val="clear" w:color="auto" w:fill="auto"/>
        <w:tabs>
          <w:tab w:val="left" w:pos="1843"/>
          <w:tab w:val="left" w:pos="1985"/>
          <w:tab w:val="left" w:pos="2127"/>
          <w:tab w:val="left" w:pos="2410"/>
        </w:tabs>
        <w:spacing w:before="0" w:line="240" w:lineRule="auto"/>
        <w:ind w:left="993" w:right="20" w:firstLine="425"/>
        <w:jc w:val="both"/>
      </w:pPr>
      <w:r>
        <w:t xml:space="preserve"> Для достижения целей стратегического аудита, а также для подтверждения выводов и рекомендаций инспекторы должны получить достаточные и надлежащие аудиторские доказательства.</w:t>
      </w:r>
    </w:p>
    <w:p w:rsidR="000048BA" w:rsidRDefault="00145821" w:rsidP="008A70CE">
      <w:pPr>
        <w:pStyle w:val="3"/>
        <w:numPr>
          <w:ilvl w:val="0"/>
          <w:numId w:val="15"/>
        </w:numPr>
        <w:shd w:val="clear" w:color="auto" w:fill="auto"/>
        <w:tabs>
          <w:tab w:val="left" w:pos="1843"/>
          <w:tab w:val="left" w:pos="1985"/>
          <w:tab w:val="left" w:pos="2127"/>
          <w:tab w:val="left" w:pos="2410"/>
        </w:tabs>
        <w:spacing w:before="0" w:line="240" w:lineRule="auto"/>
        <w:ind w:left="993" w:right="20" w:firstLine="425"/>
        <w:jc w:val="both"/>
      </w:pPr>
      <w:r>
        <w:t xml:space="preserve"> Особенности аудиторских доказатель</w:t>
      </w:r>
      <w:proofErr w:type="gramStart"/>
      <w:r>
        <w:t>ств пр</w:t>
      </w:r>
      <w:proofErr w:type="gramEnd"/>
      <w:r>
        <w:t>и проведении мероприятий с применением стратегического аудита:</w:t>
      </w:r>
    </w:p>
    <w:p w:rsidR="000048BA" w:rsidRDefault="00145821" w:rsidP="008A70CE">
      <w:pPr>
        <w:pStyle w:val="3"/>
        <w:numPr>
          <w:ilvl w:val="0"/>
          <w:numId w:val="5"/>
        </w:numPr>
        <w:shd w:val="clear" w:color="auto" w:fill="auto"/>
        <w:tabs>
          <w:tab w:val="left" w:pos="1701"/>
          <w:tab w:val="left" w:pos="1843"/>
          <w:tab w:val="left" w:pos="1985"/>
          <w:tab w:val="left" w:pos="2127"/>
        </w:tabs>
        <w:spacing w:before="0" w:line="240" w:lineRule="auto"/>
        <w:ind w:left="993" w:firstLine="425"/>
        <w:jc w:val="both"/>
      </w:pPr>
      <w:r>
        <w:t xml:space="preserve"> преобладание аналитических доказательств;</w:t>
      </w:r>
    </w:p>
    <w:p w:rsidR="000048BA" w:rsidRDefault="00145821" w:rsidP="008A70CE">
      <w:pPr>
        <w:pStyle w:val="3"/>
        <w:numPr>
          <w:ilvl w:val="0"/>
          <w:numId w:val="5"/>
        </w:numPr>
        <w:shd w:val="clear" w:color="auto" w:fill="auto"/>
        <w:tabs>
          <w:tab w:val="left" w:pos="1701"/>
          <w:tab w:val="left" w:pos="1843"/>
          <w:tab w:val="left" w:pos="2127"/>
        </w:tabs>
        <w:spacing w:before="0" w:line="240" w:lineRule="auto"/>
        <w:ind w:left="993" w:right="20" w:firstLine="425"/>
        <w:jc w:val="both"/>
      </w:pPr>
      <w:r>
        <w:t xml:space="preserve"> широкое вовлечение органов и организаций, внешних экспертов для получения аудиторских доказательств;</w:t>
      </w:r>
    </w:p>
    <w:p w:rsidR="000048BA" w:rsidRDefault="00145821" w:rsidP="008A70CE">
      <w:pPr>
        <w:pStyle w:val="3"/>
        <w:numPr>
          <w:ilvl w:val="0"/>
          <w:numId w:val="5"/>
        </w:numPr>
        <w:shd w:val="clear" w:color="auto" w:fill="auto"/>
        <w:tabs>
          <w:tab w:val="left" w:pos="1701"/>
          <w:tab w:val="left" w:pos="1843"/>
          <w:tab w:val="left" w:pos="2127"/>
        </w:tabs>
        <w:spacing w:before="0"/>
        <w:ind w:left="993" w:right="20" w:firstLine="425"/>
        <w:jc w:val="both"/>
      </w:pPr>
      <w:r>
        <w:t xml:space="preserve"> </w:t>
      </w:r>
      <w:proofErr w:type="spellStart"/>
      <w:r>
        <w:t>воспроизводимость</w:t>
      </w:r>
      <w:proofErr w:type="spellEnd"/>
      <w:r>
        <w:t xml:space="preserve"> аудиторских доказательств, т.е. можно ожидать, что другие инспекторы получат аналогичные аудиторские доказательства и сделают аналогичные выводы.</w:t>
      </w:r>
    </w:p>
    <w:p w:rsidR="000048BA" w:rsidRDefault="00145821" w:rsidP="008A70CE">
      <w:pPr>
        <w:pStyle w:val="3"/>
        <w:numPr>
          <w:ilvl w:val="0"/>
          <w:numId w:val="15"/>
        </w:numPr>
        <w:shd w:val="clear" w:color="auto" w:fill="auto"/>
        <w:tabs>
          <w:tab w:val="left" w:pos="1560"/>
          <w:tab w:val="left" w:pos="1843"/>
          <w:tab w:val="left" w:pos="1985"/>
          <w:tab w:val="left" w:pos="2127"/>
          <w:tab w:val="left" w:pos="2410"/>
        </w:tabs>
        <w:spacing w:before="0"/>
        <w:ind w:left="993" w:right="20" w:firstLine="425"/>
        <w:jc w:val="both"/>
      </w:pPr>
      <w:r>
        <w:t xml:space="preserve"> Определение на основе профессионального суждения инспектора о </w:t>
      </w:r>
      <w:r>
        <w:rPr>
          <w:rStyle w:val="ac"/>
        </w:rPr>
        <w:t xml:space="preserve">достаточности </w:t>
      </w:r>
      <w:r>
        <w:t>аудиторских доказательств означает необходимость определения, достаточное ли количество (полнота) аудиторских доказательств собрано для достижения целей стратегического аудита и обоснования результатов и выводов мероприятия.</w:t>
      </w:r>
    </w:p>
    <w:p w:rsidR="000048BA" w:rsidRDefault="00145821" w:rsidP="008A70CE">
      <w:pPr>
        <w:pStyle w:val="3"/>
        <w:numPr>
          <w:ilvl w:val="0"/>
          <w:numId w:val="15"/>
        </w:numPr>
        <w:shd w:val="clear" w:color="auto" w:fill="auto"/>
        <w:tabs>
          <w:tab w:val="left" w:pos="1843"/>
          <w:tab w:val="left" w:pos="1985"/>
          <w:tab w:val="left" w:pos="2127"/>
          <w:tab w:val="left" w:pos="2410"/>
        </w:tabs>
        <w:spacing w:before="0"/>
        <w:ind w:left="993" w:right="20" w:firstLine="425"/>
        <w:jc w:val="both"/>
      </w:pPr>
      <w:r>
        <w:t xml:space="preserve"> Определение на основе профессионального суждения инспектора того, что аудиторские доказательства являются </w:t>
      </w:r>
      <w:r>
        <w:rPr>
          <w:rStyle w:val="ac"/>
        </w:rPr>
        <w:t>надлежащими</w:t>
      </w:r>
      <w:r>
        <w:t xml:space="preserve">, включает оценку их уместности, надежности и </w:t>
      </w:r>
      <w:proofErr w:type="spellStart"/>
      <w:r>
        <w:t>валидности</w:t>
      </w:r>
      <w:proofErr w:type="spellEnd"/>
      <w:r w:rsidR="003E4DA1" w:rsidRPr="003E4DA1">
        <w:t xml:space="preserve"> </w:t>
      </w:r>
      <w:r w:rsidR="003E4DA1">
        <w:t>доказательств</w:t>
      </w:r>
      <w:r>
        <w:t>:</w:t>
      </w:r>
    </w:p>
    <w:p w:rsidR="000048BA" w:rsidRDefault="00145821" w:rsidP="008A70CE">
      <w:pPr>
        <w:pStyle w:val="3"/>
        <w:shd w:val="clear" w:color="auto" w:fill="auto"/>
        <w:tabs>
          <w:tab w:val="left" w:pos="1985"/>
        </w:tabs>
        <w:spacing w:before="0"/>
        <w:ind w:left="993" w:right="20" w:firstLine="425"/>
        <w:jc w:val="both"/>
      </w:pPr>
      <w:r>
        <w:rPr>
          <w:rStyle w:val="ac"/>
        </w:rPr>
        <w:t xml:space="preserve">уместность </w:t>
      </w:r>
      <w:r>
        <w:t>означает, что доказательства имеют логическую связь с целями и вопросами мероприятия и значимы для достижения целей мероприятия;</w:t>
      </w:r>
    </w:p>
    <w:p w:rsidR="000048BA" w:rsidRDefault="00145821" w:rsidP="008A70CE">
      <w:pPr>
        <w:pStyle w:val="3"/>
        <w:shd w:val="clear" w:color="auto" w:fill="auto"/>
        <w:tabs>
          <w:tab w:val="left" w:pos="1985"/>
        </w:tabs>
        <w:spacing w:before="0"/>
        <w:ind w:left="993" w:right="20" w:firstLine="425"/>
        <w:jc w:val="both"/>
      </w:pPr>
      <w:r>
        <w:rPr>
          <w:rStyle w:val="ac"/>
        </w:rPr>
        <w:t xml:space="preserve">надежность </w:t>
      </w:r>
      <w:r>
        <w:t>-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rsidR="000048BA" w:rsidRDefault="00145821" w:rsidP="008A70CE">
      <w:pPr>
        <w:pStyle w:val="3"/>
        <w:shd w:val="clear" w:color="auto" w:fill="auto"/>
        <w:tabs>
          <w:tab w:val="left" w:pos="1985"/>
        </w:tabs>
        <w:spacing w:before="0"/>
        <w:ind w:left="993" w:right="20" w:firstLine="425"/>
        <w:jc w:val="both"/>
      </w:pPr>
      <w:proofErr w:type="spellStart"/>
      <w:r>
        <w:rPr>
          <w:rStyle w:val="ac"/>
        </w:rPr>
        <w:t>валидность</w:t>
      </w:r>
      <w:proofErr w:type="spellEnd"/>
      <w:r>
        <w:rPr>
          <w:rStyle w:val="ac"/>
        </w:rPr>
        <w:t xml:space="preserve"> </w:t>
      </w:r>
      <w:r>
        <w:t>означает обоснованность и пригодность применения методик и результатов исследования к конкретным условиям стратегического аудита.</w:t>
      </w:r>
    </w:p>
    <w:p w:rsidR="000048BA" w:rsidRDefault="00145821" w:rsidP="008A70CE">
      <w:pPr>
        <w:pStyle w:val="3"/>
        <w:numPr>
          <w:ilvl w:val="0"/>
          <w:numId w:val="15"/>
        </w:numPr>
        <w:shd w:val="clear" w:color="auto" w:fill="auto"/>
        <w:tabs>
          <w:tab w:val="left" w:pos="1985"/>
          <w:tab w:val="left" w:pos="2552"/>
        </w:tabs>
        <w:spacing w:before="0"/>
        <w:ind w:left="993" w:right="20" w:firstLine="425"/>
        <w:jc w:val="both"/>
      </w:pPr>
      <w:r>
        <w:t>Доказательства не являются достаточными, если использование доказательств несет неприемлемо высокий риск, который может привести к невер</w:t>
      </w:r>
      <w:r w:rsidR="007635B9">
        <w:t>ным выводам, либо доказательства не предоставляю</w:t>
      </w:r>
      <w:r>
        <w:t>т разумной основы для достижения целей стратегического аудита, формирования результатов и выводов.</w:t>
      </w:r>
    </w:p>
    <w:p w:rsidR="000048BA" w:rsidRDefault="00145821" w:rsidP="008A70CE">
      <w:pPr>
        <w:pStyle w:val="3"/>
        <w:numPr>
          <w:ilvl w:val="0"/>
          <w:numId w:val="15"/>
        </w:numPr>
        <w:shd w:val="clear" w:color="auto" w:fill="auto"/>
        <w:tabs>
          <w:tab w:val="left" w:pos="1985"/>
          <w:tab w:val="left" w:pos="2127"/>
          <w:tab w:val="left" w:pos="2410"/>
        </w:tabs>
        <w:spacing w:before="0"/>
        <w:ind w:left="993" w:right="20" w:firstLine="425"/>
        <w:jc w:val="both"/>
      </w:pPr>
      <w:r>
        <w:t xml:space="preserve"> С учетом преобладания в стратегическом аудите аналитических доказательств над </w:t>
      </w:r>
      <w:proofErr w:type="gramStart"/>
      <w:r>
        <w:t>материальными</w:t>
      </w:r>
      <w:proofErr w:type="gramEnd"/>
      <w:r>
        <w:t xml:space="preserve"> или документальными предъявляются повышенные требования к </w:t>
      </w:r>
      <w:r w:rsidR="000C1CA2">
        <w:t xml:space="preserve">их </w:t>
      </w:r>
      <w:r>
        <w:t>содержанию аудиторских доказательств. Выбранные методы получения доказательств должны обеспечивать разумную уверенность в их достаточности и надлежащем характере, которая может быть достигнута путем использования взаимодополняющих друг друга методов исследования, обосновывающих полученные результаты и выводы.</w:t>
      </w:r>
    </w:p>
    <w:p w:rsidR="000048BA" w:rsidRDefault="00145821" w:rsidP="008A70CE">
      <w:pPr>
        <w:pStyle w:val="3"/>
        <w:numPr>
          <w:ilvl w:val="0"/>
          <w:numId w:val="15"/>
        </w:numPr>
        <w:shd w:val="clear" w:color="auto" w:fill="auto"/>
        <w:tabs>
          <w:tab w:val="left" w:pos="1985"/>
          <w:tab w:val="left" w:pos="2410"/>
        </w:tabs>
        <w:spacing w:before="0"/>
        <w:ind w:left="993" w:firstLine="425"/>
        <w:jc w:val="both"/>
      </w:pPr>
      <w:r>
        <w:t xml:space="preserve"> Следующие подходы могут быть использованы при оценке достаточности доказательств:</w:t>
      </w:r>
    </w:p>
    <w:p w:rsidR="000048BA" w:rsidRDefault="00145821" w:rsidP="008A70CE">
      <w:pPr>
        <w:pStyle w:val="3"/>
        <w:numPr>
          <w:ilvl w:val="0"/>
          <w:numId w:val="5"/>
        </w:numPr>
        <w:shd w:val="clear" w:color="auto" w:fill="auto"/>
        <w:tabs>
          <w:tab w:val="left" w:pos="1560"/>
          <w:tab w:val="left" w:pos="1985"/>
        </w:tabs>
        <w:spacing w:before="0"/>
        <w:ind w:left="993" w:right="20" w:firstLine="425"/>
        <w:jc w:val="both"/>
      </w:pPr>
      <w:r>
        <w:t xml:space="preserve"> чем выше аудиторский риск, тем выше требования к количеству (достаточность) и качеству (насколько являются надлежащими) доказательств;</w:t>
      </w:r>
    </w:p>
    <w:p w:rsidR="000048BA" w:rsidRDefault="00145821" w:rsidP="008A70CE">
      <w:pPr>
        <w:pStyle w:val="3"/>
        <w:numPr>
          <w:ilvl w:val="0"/>
          <w:numId w:val="5"/>
        </w:numPr>
        <w:shd w:val="clear" w:color="auto" w:fill="auto"/>
        <w:tabs>
          <w:tab w:val="left" w:pos="1560"/>
          <w:tab w:val="left" w:pos="1985"/>
        </w:tabs>
        <w:spacing w:before="0"/>
        <w:ind w:left="993" w:right="20" w:firstLine="425"/>
        <w:jc w:val="both"/>
      </w:pPr>
      <w:r>
        <w:t xml:space="preserve"> наличие большого количества аудиторских доказательств не компенсирует недостаток уместности, </w:t>
      </w:r>
      <w:proofErr w:type="spellStart"/>
      <w:r>
        <w:t>валидности</w:t>
      </w:r>
      <w:proofErr w:type="spellEnd"/>
      <w:r>
        <w:t xml:space="preserve"> или надежности;</w:t>
      </w:r>
    </w:p>
    <w:p w:rsidR="000048BA" w:rsidRDefault="00145821" w:rsidP="008A70CE">
      <w:pPr>
        <w:pStyle w:val="3"/>
        <w:numPr>
          <w:ilvl w:val="0"/>
          <w:numId w:val="5"/>
        </w:numPr>
        <w:shd w:val="clear" w:color="auto" w:fill="auto"/>
        <w:tabs>
          <w:tab w:val="left" w:pos="1560"/>
          <w:tab w:val="left" w:pos="1843"/>
        </w:tabs>
        <w:spacing w:before="0"/>
        <w:ind w:left="993" w:right="20" w:firstLine="425"/>
        <w:jc w:val="both"/>
      </w:pPr>
      <w:r>
        <w:t xml:space="preserve"> обычно требуется больше аудиторских доказательств, когда представители объекта аудита (контроля) имеют другое (отличное от мнения инспектора) мнение.</w:t>
      </w:r>
    </w:p>
    <w:p w:rsidR="000048BA" w:rsidRDefault="00145821" w:rsidP="008A70CE">
      <w:pPr>
        <w:pStyle w:val="3"/>
        <w:numPr>
          <w:ilvl w:val="0"/>
          <w:numId w:val="15"/>
        </w:numPr>
        <w:shd w:val="clear" w:color="auto" w:fill="auto"/>
        <w:tabs>
          <w:tab w:val="left" w:pos="1843"/>
          <w:tab w:val="left" w:pos="1985"/>
          <w:tab w:val="left" w:pos="2127"/>
        </w:tabs>
        <w:spacing w:before="0"/>
        <w:ind w:left="993" w:right="20" w:firstLine="425"/>
        <w:jc w:val="both"/>
      </w:pPr>
      <w:r>
        <w:lastRenderedPageBreak/>
        <w:t xml:space="preserve"> Существуют различные типы аудиторских доказательств и их источников. При сборе различных типов аудиторских доказательств необходимо учитывать следующее:</w:t>
      </w:r>
    </w:p>
    <w:p w:rsidR="000048BA" w:rsidRDefault="00145821" w:rsidP="008A70CE">
      <w:pPr>
        <w:pStyle w:val="3"/>
        <w:numPr>
          <w:ilvl w:val="0"/>
          <w:numId w:val="5"/>
        </w:numPr>
        <w:shd w:val="clear" w:color="auto" w:fill="auto"/>
        <w:tabs>
          <w:tab w:val="left" w:pos="1701"/>
          <w:tab w:val="left" w:pos="1843"/>
          <w:tab w:val="left" w:pos="1985"/>
          <w:tab w:val="left" w:pos="2127"/>
        </w:tabs>
        <w:spacing w:before="0"/>
        <w:ind w:left="993" w:firstLine="425"/>
        <w:jc w:val="both"/>
      </w:pPr>
      <w:r>
        <w:t xml:space="preserve"> свидетельства в письменной форме являются более надежными, чем исключительно устные;</w:t>
      </w:r>
    </w:p>
    <w:p w:rsidR="000048BA" w:rsidRDefault="00145821" w:rsidP="008A70CE">
      <w:pPr>
        <w:pStyle w:val="3"/>
        <w:numPr>
          <w:ilvl w:val="0"/>
          <w:numId w:val="5"/>
        </w:numPr>
        <w:shd w:val="clear" w:color="auto" w:fill="auto"/>
        <w:tabs>
          <w:tab w:val="left" w:pos="1701"/>
          <w:tab w:val="left" w:pos="1843"/>
          <w:tab w:val="left" w:pos="2127"/>
        </w:tabs>
        <w:spacing w:before="0"/>
        <w:ind w:left="993" w:right="20" w:firstLine="425"/>
        <w:jc w:val="both"/>
      </w:pPr>
      <w:r>
        <w:t xml:space="preserve"> доказательства, основанные на серии интервью, более надежны, чем доказательства, основанные на основе одного или нескольких интервью с несколькими респондентами;</w:t>
      </w:r>
    </w:p>
    <w:p w:rsidR="000048BA" w:rsidRDefault="00145821" w:rsidP="008A70CE">
      <w:pPr>
        <w:pStyle w:val="3"/>
        <w:numPr>
          <w:ilvl w:val="0"/>
          <w:numId w:val="5"/>
        </w:numPr>
        <w:shd w:val="clear" w:color="auto" w:fill="auto"/>
        <w:tabs>
          <w:tab w:val="left" w:pos="1701"/>
          <w:tab w:val="left" w:pos="1843"/>
          <w:tab w:val="left" w:pos="2127"/>
        </w:tabs>
        <w:spacing w:before="0"/>
        <w:ind w:left="993" w:right="20" w:firstLine="425"/>
        <w:jc w:val="both"/>
      </w:pPr>
      <w:r>
        <w:t xml:space="preserve"> свидетельства являются более надежными, если они получены в условиях, когда опрашиваемые могут высказываться свободно;</w:t>
      </w:r>
    </w:p>
    <w:p w:rsidR="000048BA" w:rsidRDefault="00145821" w:rsidP="008A70CE">
      <w:pPr>
        <w:pStyle w:val="3"/>
        <w:numPr>
          <w:ilvl w:val="0"/>
          <w:numId w:val="5"/>
        </w:numPr>
        <w:shd w:val="clear" w:color="auto" w:fill="auto"/>
        <w:tabs>
          <w:tab w:val="left" w:pos="1701"/>
          <w:tab w:val="left" w:pos="1843"/>
          <w:tab w:val="left" w:pos="2127"/>
        </w:tabs>
        <w:spacing w:before="0"/>
        <w:ind w:left="993" w:right="20" w:firstLine="425"/>
        <w:jc w:val="both"/>
      </w:pPr>
      <w:r>
        <w:t xml:space="preserve"> доказательства, полученные от компетентной и независимой третьей стороны, являются более надежными, чем доказательства, полученные от руководства объекта стратегического аудита (контроля) или лиц, которые имеют прямое отношение к объекту стратегического аудита (контроля);</w:t>
      </w:r>
    </w:p>
    <w:p w:rsidR="000048BA" w:rsidRDefault="00145821" w:rsidP="008A70CE">
      <w:pPr>
        <w:pStyle w:val="3"/>
        <w:numPr>
          <w:ilvl w:val="0"/>
          <w:numId w:val="5"/>
        </w:numPr>
        <w:shd w:val="clear" w:color="auto" w:fill="auto"/>
        <w:tabs>
          <w:tab w:val="left" w:pos="1560"/>
          <w:tab w:val="left" w:pos="1843"/>
          <w:tab w:val="left" w:pos="2127"/>
        </w:tabs>
        <w:spacing w:before="0"/>
        <w:ind w:left="993" w:right="20" w:firstLine="425"/>
        <w:jc w:val="both"/>
      </w:pPr>
      <w:r>
        <w:t xml:space="preserve"> доказательства, полученные в результате прямого наблюдения, расчетов и проверки, являются более надежными, чем доказательства, полученные косвенно;</w:t>
      </w:r>
    </w:p>
    <w:p w:rsidR="000048BA" w:rsidRDefault="00145821" w:rsidP="008A70CE">
      <w:pPr>
        <w:pStyle w:val="3"/>
        <w:numPr>
          <w:ilvl w:val="0"/>
          <w:numId w:val="5"/>
        </w:numPr>
        <w:shd w:val="clear" w:color="auto" w:fill="auto"/>
        <w:tabs>
          <w:tab w:val="left" w:pos="1560"/>
          <w:tab w:val="left" w:pos="1843"/>
          <w:tab w:val="left" w:pos="2127"/>
        </w:tabs>
        <w:spacing w:before="0"/>
        <w:ind w:left="993" w:right="20" w:firstLine="425"/>
        <w:jc w:val="both"/>
      </w:pPr>
      <w:r>
        <w:t xml:space="preserve"> предпочтение методу получения доказательств (анализа) отдается на основе оценки применимости данного метода в конкретной ситуации, осуществляемой в </w:t>
      </w:r>
      <w:proofErr w:type="spellStart"/>
      <w:r>
        <w:t>т.ч</w:t>
      </w:r>
      <w:proofErr w:type="spellEnd"/>
      <w:r>
        <w:t>. с привлечением научных организаций, экспертов для обоснования возможности и необходимости его применения.</w:t>
      </w:r>
    </w:p>
    <w:p w:rsidR="002F3AA6" w:rsidRPr="00B0600B" w:rsidRDefault="002F3AA6" w:rsidP="00DF295C">
      <w:pPr>
        <w:pStyle w:val="3"/>
        <w:shd w:val="clear" w:color="auto" w:fill="auto"/>
        <w:spacing w:before="0"/>
        <w:ind w:left="993" w:right="20"/>
        <w:jc w:val="both"/>
        <w:rPr>
          <w:sz w:val="16"/>
          <w:szCs w:val="16"/>
        </w:rPr>
      </w:pPr>
    </w:p>
    <w:p w:rsidR="00304BC6" w:rsidRDefault="00304BC6" w:rsidP="00304BC6">
      <w:pPr>
        <w:pStyle w:val="3"/>
        <w:shd w:val="clear" w:color="auto" w:fill="auto"/>
        <w:spacing w:before="0"/>
        <w:ind w:left="20" w:right="20"/>
        <w:rPr>
          <w:b/>
        </w:rPr>
      </w:pPr>
      <w:r w:rsidRPr="00304BC6">
        <w:rPr>
          <w:b/>
        </w:rPr>
        <w:t>2.10. Использование работы экспертов</w:t>
      </w:r>
    </w:p>
    <w:p w:rsidR="00304BC6" w:rsidRPr="00D742B1" w:rsidRDefault="00304BC6" w:rsidP="00304BC6">
      <w:pPr>
        <w:pStyle w:val="3"/>
        <w:shd w:val="clear" w:color="auto" w:fill="auto"/>
        <w:spacing w:before="0"/>
        <w:ind w:left="20" w:right="20"/>
        <w:rPr>
          <w:b/>
          <w:sz w:val="10"/>
          <w:szCs w:val="10"/>
        </w:rPr>
      </w:pPr>
    </w:p>
    <w:p w:rsidR="000048BA" w:rsidRDefault="00145821" w:rsidP="002D3C67">
      <w:pPr>
        <w:pStyle w:val="3"/>
        <w:numPr>
          <w:ilvl w:val="0"/>
          <w:numId w:val="16"/>
        </w:numPr>
        <w:shd w:val="clear" w:color="auto" w:fill="auto"/>
        <w:tabs>
          <w:tab w:val="left" w:pos="1701"/>
          <w:tab w:val="left" w:pos="1985"/>
        </w:tabs>
        <w:spacing w:before="0"/>
        <w:ind w:left="993" w:right="20" w:firstLine="425"/>
        <w:jc w:val="both"/>
      </w:pPr>
      <w:r>
        <w:t xml:space="preserve"> Междисциплинарный и доказательный характер стратегического аудита предполагает привлечение в случае необходимости экспертов из широкого круга областей, в </w:t>
      </w:r>
      <w:proofErr w:type="spellStart"/>
      <w:r>
        <w:t>т.ч</w:t>
      </w:r>
      <w:proofErr w:type="spellEnd"/>
      <w:r>
        <w:t xml:space="preserve">. экономистов, </w:t>
      </w:r>
      <w:proofErr w:type="spellStart"/>
      <w:r>
        <w:t>эконометристов</w:t>
      </w:r>
      <w:proofErr w:type="spellEnd"/>
      <w:r>
        <w:t>, статистиков, социологов, политологов, экспертов в предметных областях, специалистов по оценке проектов и программ и других специалистов.</w:t>
      </w:r>
    </w:p>
    <w:p w:rsidR="000048BA" w:rsidRDefault="00145821" w:rsidP="002D3C67">
      <w:pPr>
        <w:pStyle w:val="3"/>
        <w:numPr>
          <w:ilvl w:val="0"/>
          <w:numId w:val="16"/>
        </w:numPr>
        <w:shd w:val="clear" w:color="auto" w:fill="auto"/>
        <w:tabs>
          <w:tab w:val="left" w:pos="1701"/>
          <w:tab w:val="left" w:pos="1985"/>
        </w:tabs>
        <w:spacing w:before="0"/>
        <w:ind w:left="993" w:right="20" w:firstLine="425"/>
        <w:jc w:val="both"/>
      </w:pPr>
      <w:r>
        <w:t xml:space="preserve"> Работа экспертов при проведении стратегического аудита может быть использована для исследования предмета стратегического аудита или его отдельных аспектов, чтобы содействовать инспекторам в случаях, когда для получения достаточных и надлежащих аудиторских доказательств необходимы специальные знания, навыки и опыт, которыми не владеют инспекторы и иные сотрудники аппарата </w:t>
      </w:r>
      <w:r w:rsidR="000E17C1">
        <w:t>Контрольно-счетной п</w:t>
      </w:r>
      <w:r>
        <w:t>алаты.</w:t>
      </w:r>
    </w:p>
    <w:p w:rsidR="000048BA" w:rsidRDefault="00145821" w:rsidP="002D3C67">
      <w:pPr>
        <w:pStyle w:val="3"/>
        <w:shd w:val="clear" w:color="auto" w:fill="auto"/>
        <w:tabs>
          <w:tab w:val="left" w:pos="1701"/>
          <w:tab w:val="left" w:pos="1985"/>
        </w:tabs>
        <w:spacing w:before="0"/>
        <w:ind w:left="993" w:right="20" w:firstLine="425"/>
        <w:jc w:val="both"/>
      </w:pPr>
      <w:r>
        <w:t>Привлечение экспертов может потребоваться для участия в выполнении следующих одной или нескольких задач:</w:t>
      </w:r>
    </w:p>
    <w:p w:rsidR="000048BA" w:rsidRDefault="00145821" w:rsidP="002D3C67">
      <w:pPr>
        <w:pStyle w:val="3"/>
        <w:numPr>
          <w:ilvl w:val="0"/>
          <w:numId w:val="5"/>
        </w:numPr>
        <w:shd w:val="clear" w:color="auto" w:fill="auto"/>
        <w:tabs>
          <w:tab w:val="left" w:pos="1701"/>
          <w:tab w:val="left" w:pos="1985"/>
        </w:tabs>
        <w:spacing w:before="0"/>
        <w:ind w:left="993" w:firstLine="425"/>
        <w:jc w:val="both"/>
      </w:pPr>
      <w:r>
        <w:t xml:space="preserve"> получение знаний о специфике, проблематике и об особенностях предметной области;</w:t>
      </w:r>
    </w:p>
    <w:p w:rsidR="000048BA" w:rsidRDefault="00145821" w:rsidP="002D3C67">
      <w:pPr>
        <w:pStyle w:val="3"/>
        <w:numPr>
          <w:ilvl w:val="0"/>
          <w:numId w:val="5"/>
        </w:numPr>
        <w:shd w:val="clear" w:color="auto" w:fill="auto"/>
        <w:tabs>
          <w:tab w:val="left" w:pos="1701"/>
          <w:tab w:val="left" w:pos="1985"/>
        </w:tabs>
        <w:spacing w:before="0"/>
        <w:ind w:left="993" w:right="20" w:firstLine="425"/>
        <w:jc w:val="both"/>
      </w:pPr>
      <w:r>
        <w:t xml:space="preserve"> определение необходимости и осуществление исследований предметной области с применением специальных приемов и методов;</w:t>
      </w:r>
    </w:p>
    <w:p w:rsidR="000048BA" w:rsidRDefault="00145821" w:rsidP="002D3C67">
      <w:pPr>
        <w:pStyle w:val="3"/>
        <w:numPr>
          <w:ilvl w:val="0"/>
          <w:numId w:val="5"/>
        </w:numPr>
        <w:shd w:val="clear" w:color="auto" w:fill="auto"/>
        <w:tabs>
          <w:tab w:val="left" w:pos="1701"/>
          <w:tab w:val="left" w:pos="1985"/>
        </w:tabs>
        <w:spacing w:before="0"/>
        <w:ind w:left="993" w:right="20" w:firstLine="425"/>
        <w:jc w:val="both"/>
      </w:pPr>
      <w:r>
        <w:t xml:space="preserve"> оценка достаточности и надлежащего характера аудиторских доказательств; иные задачи, требующие применения узкоспециализированной экспертизы.</w:t>
      </w:r>
    </w:p>
    <w:p w:rsidR="000048BA" w:rsidRDefault="00145821" w:rsidP="002D3C67">
      <w:pPr>
        <w:pStyle w:val="3"/>
        <w:numPr>
          <w:ilvl w:val="0"/>
          <w:numId w:val="16"/>
        </w:numPr>
        <w:shd w:val="clear" w:color="auto" w:fill="auto"/>
        <w:tabs>
          <w:tab w:val="left" w:pos="1701"/>
          <w:tab w:val="left" w:pos="1985"/>
        </w:tabs>
        <w:spacing w:before="0"/>
        <w:ind w:left="993" w:right="20" w:firstLine="425"/>
        <w:jc w:val="both"/>
      </w:pPr>
      <w:r>
        <w:t xml:space="preserve"> Если руководитель мероприятия, использующий работу эксперта, решает, что работа данного эксперта отвечает целям и вопросам мероприятия, он вправе принять результаты работы или выводы данного эксперта в качестве надлежащего аудиторского доказательства. Руководитель мероприятия</w:t>
      </w:r>
      <w:r w:rsidR="00E23B1C">
        <w:t xml:space="preserve"> несе</w:t>
      </w:r>
      <w:r>
        <w:t>т ответственность за сформулированные выводы и рекомендации, подготовленные с использованием результатов работы эксперта.</w:t>
      </w:r>
    </w:p>
    <w:p w:rsidR="000048BA" w:rsidRDefault="00145821" w:rsidP="002D3C67">
      <w:pPr>
        <w:pStyle w:val="3"/>
        <w:numPr>
          <w:ilvl w:val="0"/>
          <w:numId w:val="16"/>
        </w:numPr>
        <w:shd w:val="clear" w:color="auto" w:fill="auto"/>
        <w:tabs>
          <w:tab w:val="left" w:pos="1985"/>
          <w:tab w:val="left" w:pos="2127"/>
          <w:tab w:val="left" w:pos="2410"/>
          <w:tab w:val="left" w:pos="2552"/>
        </w:tabs>
        <w:spacing w:before="0"/>
        <w:ind w:left="993" w:right="20" w:firstLine="425"/>
        <w:jc w:val="both"/>
      </w:pPr>
      <w:r>
        <w:t xml:space="preserve"> На процедуры отбора экспертов распространяются те же требования в плане профессионализма и независимости, как и те, которые применяются для инспекторов и иных сотрудников, привлеченных в ходе проведения стратегического аудита. При планировании привлечения эксперта необходимо убедиться, что эксперт обладает необходимыми компетенциями и знаниями для целей проводимого мероприятия по стратегическому аудиту:</w:t>
      </w:r>
    </w:p>
    <w:p w:rsidR="000048BA" w:rsidRDefault="00145821" w:rsidP="002D3C67">
      <w:pPr>
        <w:pStyle w:val="3"/>
        <w:numPr>
          <w:ilvl w:val="0"/>
          <w:numId w:val="5"/>
        </w:numPr>
        <w:shd w:val="clear" w:color="auto" w:fill="auto"/>
        <w:tabs>
          <w:tab w:val="left" w:pos="1701"/>
          <w:tab w:val="left" w:pos="1985"/>
          <w:tab w:val="left" w:pos="2127"/>
        </w:tabs>
        <w:spacing w:before="0"/>
        <w:ind w:left="993" w:right="20" w:firstLine="425"/>
        <w:jc w:val="both"/>
      </w:pPr>
      <w:r>
        <w:t>оценить компетентность, способности и объективность привлекаемого внешнего эксперта как факторы, влияющие на надежность подготавливаемой им информации;</w:t>
      </w:r>
    </w:p>
    <w:p w:rsidR="000048BA" w:rsidRDefault="00145821" w:rsidP="002D3C67">
      <w:pPr>
        <w:pStyle w:val="3"/>
        <w:numPr>
          <w:ilvl w:val="0"/>
          <w:numId w:val="5"/>
        </w:numPr>
        <w:shd w:val="clear" w:color="auto" w:fill="auto"/>
        <w:tabs>
          <w:tab w:val="left" w:pos="1701"/>
          <w:tab w:val="left" w:pos="1985"/>
          <w:tab w:val="left" w:pos="2127"/>
        </w:tabs>
        <w:spacing w:before="0"/>
        <w:ind w:left="993" w:right="20" w:firstLine="425"/>
        <w:jc w:val="both"/>
      </w:pPr>
      <w:r>
        <w:t>получить понимание работы внешнего эксперта, предполагающее понимание соответствующей области знаний и опыта;</w:t>
      </w:r>
    </w:p>
    <w:p w:rsidR="000048BA" w:rsidRDefault="00145821" w:rsidP="002D3C67">
      <w:pPr>
        <w:pStyle w:val="3"/>
        <w:numPr>
          <w:ilvl w:val="0"/>
          <w:numId w:val="5"/>
        </w:numPr>
        <w:shd w:val="clear" w:color="auto" w:fill="auto"/>
        <w:tabs>
          <w:tab w:val="left" w:pos="1560"/>
          <w:tab w:val="left" w:pos="1985"/>
          <w:tab w:val="left" w:pos="2127"/>
        </w:tabs>
        <w:spacing w:before="0"/>
        <w:ind w:left="993" w:right="20" w:firstLine="425"/>
        <w:jc w:val="both"/>
      </w:pPr>
      <w:r>
        <w:t xml:space="preserve"> оценить, являются ли результаты работы внешнего эксперта надлежащими в качестве доказательств, не противоречащими иным собранным доказательствам.</w:t>
      </w:r>
    </w:p>
    <w:p w:rsidR="000048BA" w:rsidRDefault="00145821" w:rsidP="002D3C67">
      <w:pPr>
        <w:pStyle w:val="3"/>
        <w:numPr>
          <w:ilvl w:val="0"/>
          <w:numId w:val="16"/>
        </w:numPr>
        <w:shd w:val="clear" w:color="auto" w:fill="auto"/>
        <w:tabs>
          <w:tab w:val="left" w:pos="1985"/>
          <w:tab w:val="left" w:pos="2127"/>
          <w:tab w:val="left" w:pos="2268"/>
        </w:tabs>
        <w:spacing w:before="0"/>
        <w:ind w:left="993" w:right="20" w:firstLine="425"/>
        <w:jc w:val="both"/>
      </w:pPr>
      <w:r>
        <w:t xml:space="preserve"> Необходимость в привлечении внешних экспертов должна быть установлена при </w:t>
      </w:r>
      <w:r>
        <w:lastRenderedPageBreak/>
        <w:t xml:space="preserve">планировании мероприятия и на подготовительном этапе мероприятия. Решение о привлечении того или иного внешнего эксперта, об использовании результатов работы внешнего эксперта на основном этапе мероприятия принимает руководитель группы инспекторов или руководитель мероприятия по согласованию с </w:t>
      </w:r>
      <w:r w:rsidR="005D3332">
        <w:t>председателем</w:t>
      </w:r>
      <w:r w:rsidR="00F81DE6">
        <w:t xml:space="preserve"> Контрольно-счетной палаты</w:t>
      </w:r>
      <w:r>
        <w:t xml:space="preserve">, на заключительном этапе </w:t>
      </w:r>
      <w:r w:rsidR="00F81DE6">
        <w:t>–</w:t>
      </w:r>
      <w:r>
        <w:t xml:space="preserve"> </w:t>
      </w:r>
      <w:r w:rsidR="003F0D33">
        <w:t>председатель Контрольно-счетной палаты</w:t>
      </w:r>
      <w:r>
        <w:t>.</w:t>
      </w:r>
    </w:p>
    <w:p w:rsidR="000048BA" w:rsidRDefault="00145821" w:rsidP="002D3C67">
      <w:pPr>
        <w:pStyle w:val="3"/>
        <w:numPr>
          <w:ilvl w:val="0"/>
          <w:numId w:val="16"/>
        </w:numPr>
        <w:shd w:val="clear" w:color="auto" w:fill="auto"/>
        <w:spacing w:before="0"/>
        <w:ind w:left="993" w:right="20" w:firstLine="425"/>
        <w:jc w:val="both"/>
      </w:pPr>
      <w:r>
        <w:t xml:space="preserve"> Привлечение к проведению стратегического аудита экспертов осуществляется на договорной основе в порядке, предусмотренном Регламентом </w:t>
      </w:r>
      <w:r w:rsidR="008539A0">
        <w:t>Контрольно-счетной палаты</w:t>
      </w:r>
      <w:r>
        <w:t>. Участие внешних экспертов в проведении стратегического аудита осуществляется посредством выполнения определенных работ и заданий (интервью по проблемной области, комментарии и заключения на дизайн стратегического аудита, работа с данными, участие в подготовке рекомендаций и так далее), предусмотренных договором. Документы и материалы, подготовленные экспертами в качестве рабочей документации, прилагаются к актам (заключениям), подготовленным в ходе мероприятия, и используются (учитываются) при оформлении результатов мероприятия и подготовке выводов и предложений (рекомендаций).</w:t>
      </w:r>
    </w:p>
    <w:p w:rsidR="00784E85" w:rsidRPr="00D742B1" w:rsidRDefault="00784E85" w:rsidP="00784E85">
      <w:pPr>
        <w:pStyle w:val="3"/>
        <w:shd w:val="clear" w:color="auto" w:fill="auto"/>
        <w:spacing w:before="0"/>
        <w:ind w:right="20"/>
        <w:jc w:val="both"/>
        <w:rPr>
          <w:sz w:val="16"/>
          <w:szCs w:val="16"/>
        </w:rPr>
      </w:pPr>
    </w:p>
    <w:p w:rsidR="007354EC" w:rsidRDefault="007354EC" w:rsidP="007354EC">
      <w:pPr>
        <w:pStyle w:val="3"/>
        <w:shd w:val="clear" w:color="auto" w:fill="auto"/>
        <w:spacing w:before="0"/>
        <w:ind w:right="20"/>
        <w:rPr>
          <w:b/>
        </w:rPr>
      </w:pPr>
      <w:r w:rsidRPr="007354EC">
        <w:rPr>
          <w:b/>
        </w:rPr>
        <w:t>2.11. Оценка рисков</w:t>
      </w:r>
    </w:p>
    <w:p w:rsidR="007354EC" w:rsidRPr="00D742B1" w:rsidRDefault="007354EC" w:rsidP="007354EC">
      <w:pPr>
        <w:pStyle w:val="3"/>
        <w:shd w:val="clear" w:color="auto" w:fill="auto"/>
        <w:spacing w:before="0"/>
        <w:ind w:right="20"/>
        <w:rPr>
          <w:b/>
          <w:sz w:val="16"/>
          <w:szCs w:val="16"/>
        </w:rPr>
      </w:pPr>
    </w:p>
    <w:p w:rsidR="000048BA" w:rsidRDefault="007354EC" w:rsidP="002D3C67">
      <w:pPr>
        <w:pStyle w:val="3"/>
        <w:shd w:val="clear" w:color="auto" w:fill="auto"/>
        <w:tabs>
          <w:tab w:val="left" w:pos="1843"/>
          <w:tab w:val="left" w:pos="1985"/>
          <w:tab w:val="left" w:pos="2127"/>
        </w:tabs>
        <w:spacing w:before="0" w:line="240" w:lineRule="auto"/>
        <w:ind w:left="993" w:right="23" w:firstLine="425"/>
        <w:jc w:val="both"/>
      </w:pPr>
      <w:r w:rsidRPr="007354EC">
        <w:t>2.11.1.</w:t>
      </w:r>
      <w:r>
        <w:rPr>
          <w:b/>
        </w:rPr>
        <w:t xml:space="preserve"> </w:t>
      </w:r>
      <w:r w:rsidR="00145821">
        <w:t xml:space="preserve"> Оценка рисков достижения стратегических целей, предусмотренных программами, является одной из целей стратегического аудита.</w:t>
      </w:r>
    </w:p>
    <w:p w:rsidR="000048BA" w:rsidRDefault="00F25997" w:rsidP="002D3C67">
      <w:pPr>
        <w:pStyle w:val="3"/>
        <w:shd w:val="clear" w:color="auto" w:fill="auto"/>
        <w:tabs>
          <w:tab w:val="left" w:pos="1843"/>
          <w:tab w:val="left" w:pos="2127"/>
        </w:tabs>
        <w:spacing w:before="0" w:line="240" w:lineRule="auto"/>
        <w:ind w:left="993" w:right="23" w:firstLine="425"/>
        <w:jc w:val="both"/>
      </w:pPr>
      <w:r>
        <w:t xml:space="preserve">2.11.2. </w:t>
      </w:r>
      <w:r w:rsidR="00145821">
        <w:t>Под риском в рамках Стандарта понимается влияние неопределенности на достижение стратегических целей.</w:t>
      </w:r>
    </w:p>
    <w:p w:rsidR="000048BA" w:rsidRDefault="00F25997" w:rsidP="002D3C67">
      <w:pPr>
        <w:pStyle w:val="3"/>
        <w:shd w:val="clear" w:color="auto" w:fill="auto"/>
        <w:tabs>
          <w:tab w:val="left" w:pos="1843"/>
          <w:tab w:val="left" w:pos="2127"/>
        </w:tabs>
        <w:spacing w:before="0"/>
        <w:ind w:left="993" w:firstLine="425"/>
        <w:jc w:val="both"/>
      </w:pPr>
      <w:r>
        <w:t>2.11.3.</w:t>
      </w:r>
      <w:r w:rsidR="00145821">
        <w:t xml:space="preserve"> Целями оценки рисков являются:</w:t>
      </w:r>
    </w:p>
    <w:p w:rsidR="000048BA" w:rsidRDefault="00145821" w:rsidP="002D3C67">
      <w:pPr>
        <w:pStyle w:val="3"/>
        <w:numPr>
          <w:ilvl w:val="0"/>
          <w:numId w:val="5"/>
        </w:numPr>
        <w:shd w:val="clear" w:color="auto" w:fill="auto"/>
        <w:tabs>
          <w:tab w:val="left" w:pos="993"/>
          <w:tab w:val="left" w:pos="1701"/>
          <w:tab w:val="left" w:pos="1843"/>
          <w:tab w:val="left" w:pos="2127"/>
        </w:tabs>
        <w:spacing w:before="0"/>
        <w:ind w:left="993" w:firstLine="425"/>
        <w:jc w:val="both"/>
      </w:pPr>
      <w:r>
        <w:t xml:space="preserve"> выявление потенциальных областей, ситуаций, препятствующих достижению стратегических</w:t>
      </w:r>
      <w:r w:rsidR="00E82F07">
        <w:t xml:space="preserve"> </w:t>
      </w:r>
      <w:r>
        <w:t>целей;</w:t>
      </w:r>
    </w:p>
    <w:p w:rsidR="000048BA" w:rsidRDefault="00145821" w:rsidP="002D3C67">
      <w:pPr>
        <w:pStyle w:val="3"/>
        <w:numPr>
          <w:ilvl w:val="0"/>
          <w:numId w:val="5"/>
        </w:numPr>
        <w:shd w:val="clear" w:color="auto" w:fill="auto"/>
        <w:tabs>
          <w:tab w:val="left" w:pos="993"/>
          <w:tab w:val="left" w:pos="1701"/>
          <w:tab w:val="left" w:pos="1843"/>
          <w:tab w:val="left" w:pos="2127"/>
        </w:tabs>
        <w:spacing w:before="0"/>
        <w:ind w:left="993" w:right="20" w:firstLine="425"/>
        <w:jc w:val="both"/>
      </w:pPr>
      <w:r>
        <w:t xml:space="preserve"> определение рисков и анализ тех, которые являются наиболее важными и критичными для достижения стратегических целей;</w:t>
      </w:r>
    </w:p>
    <w:p w:rsidR="000048BA" w:rsidRDefault="00145821" w:rsidP="002D3C67">
      <w:pPr>
        <w:pStyle w:val="3"/>
        <w:numPr>
          <w:ilvl w:val="0"/>
          <w:numId w:val="5"/>
        </w:numPr>
        <w:shd w:val="clear" w:color="auto" w:fill="auto"/>
        <w:tabs>
          <w:tab w:val="left" w:pos="993"/>
          <w:tab w:val="left" w:pos="1701"/>
          <w:tab w:val="left" w:pos="1843"/>
          <w:tab w:val="left" w:pos="2127"/>
        </w:tabs>
        <w:spacing w:before="0"/>
        <w:ind w:left="993" w:right="20" w:firstLine="425"/>
        <w:jc w:val="both"/>
      </w:pPr>
      <w:r>
        <w:t xml:space="preserve"> выявление наличия системы управления рисками у объекта стратегического аудита (контроля) и проведение первоначальной </w:t>
      </w:r>
      <w:proofErr w:type="gramStart"/>
      <w:r>
        <w:t>оценки уровня зрелости системы управления</w:t>
      </w:r>
      <w:proofErr w:type="gramEnd"/>
      <w:r>
        <w:t xml:space="preserve"> рисками объекта стратегического аудита, формирование рекомендаций по созданию, совершенствованию системы управления рисками объекта стратегического аудита (контроля);</w:t>
      </w:r>
    </w:p>
    <w:p w:rsidR="000048BA" w:rsidRDefault="00145821" w:rsidP="002D3C67">
      <w:pPr>
        <w:pStyle w:val="3"/>
        <w:numPr>
          <w:ilvl w:val="0"/>
          <w:numId w:val="5"/>
        </w:numPr>
        <w:shd w:val="clear" w:color="auto" w:fill="auto"/>
        <w:tabs>
          <w:tab w:val="left" w:pos="993"/>
          <w:tab w:val="left" w:pos="1701"/>
          <w:tab w:val="left" w:pos="1843"/>
          <w:tab w:val="left" w:pos="2127"/>
        </w:tabs>
        <w:spacing w:before="0"/>
        <w:ind w:left="993" w:right="20" w:firstLine="425"/>
        <w:jc w:val="both"/>
      </w:pPr>
      <w:r>
        <w:t xml:space="preserve"> анализ того, какие мероприятия планирует, осуществляет участник стратегического управления для минимизации рисков, формирование рекомендаций по совершенствованию, выработке мер по уменьшению рисков.</w:t>
      </w:r>
    </w:p>
    <w:p w:rsidR="000048BA" w:rsidRDefault="00F25997" w:rsidP="002D3C67">
      <w:pPr>
        <w:pStyle w:val="3"/>
        <w:shd w:val="clear" w:color="auto" w:fill="auto"/>
        <w:tabs>
          <w:tab w:val="left" w:pos="1560"/>
          <w:tab w:val="left" w:pos="1843"/>
        </w:tabs>
        <w:spacing w:before="0"/>
        <w:ind w:left="993" w:firstLine="425"/>
        <w:jc w:val="both"/>
      </w:pPr>
      <w:r>
        <w:t>2.11.4.</w:t>
      </w:r>
      <w:r w:rsidR="00145821">
        <w:t xml:space="preserve"> Процедура оценки рисков состоит из следующих этапов:</w:t>
      </w:r>
    </w:p>
    <w:p w:rsidR="000048BA" w:rsidRDefault="00145821" w:rsidP="002D3C67">
      <w:pPr>
        <w:pStyle w:val="3"/>
        <w:numPr>
          <w:ilvl w:val="0"/>
          <w:numId w:val="18"/>
        </w:numPr>
        <w:shd w:val="clear" w:color="auto" w:fill="auto"/>
        <w:tabs>
          <w:tab w:val="left" w:pos="993"/>
          <w:tab w:val="left" w:pos="1560"/>
          <w:tab w:val="left" w:pos="1843"/>
        </w:tabs>
        <w:spacing w:before="0"/>
        <w:ind w:left="993" w:right="20" w:firstLine="425"/>
        <w:jc w:val="both"/>
      </w:pPr>
      <w:r>
        <w:t xml:space="preserve"> определение стратегических целей, исследуемых в рамках стратегического аудита. </w:t>
      </w:r>
      <w:proofErr w:type="gramStart"/>
      <w:r>
        <w:t>Выявление, идентификация рисков, связанных с достижением стратегических целей, составление реестра рисков, включающего название риска, краткое описание, причины, факторы риска, последствия реализации рисковых событий, риска; существующие на объекте стратегического аудита (контроля) контрольные меры, процедуры по управлению рисками;</w:t>
      </w:r>
      <w:proofErr w:type="gramEnd"/>
    </w:p>
    <w:p w:rsidR="000048BA" w:rsidRDefault="00145821" w:rsidP="002D3C67">
      <w:pPr>
        <w:pStyle w:val="3"/>
        <w:numPr>
          <w:ilvl w:val="0"/>
          <w:numId w:val="18"/>
        </w:numPr>
        <w:shd w:val="clear" w:color="auto" w:fill="auto"/>
        <w:tabs>
          <w:tab w:val="left" w:pos="993"/>
          <w:tab w:val="left" w:pos="1560"/>
          <w:tab w:val="left" w:pos="1843"/>
        </w:tabs>
        <w:spacing w:before="0"/>
        <w:ind w:left="993" w:right="20" w:firstLine="425"/>
        <w:jc w:val="both"/>
      </w:pPr>
      <w:r>
        <w:t xml:space="preserve"> анализ и оценивание рисков. Анализ рисков проводится в целях определения вероятности возникновения рисков и потенциальных опасных последствий рисков, идентифицированных на предыдущем этапе. Оценивание рисков проводится после анализа рисков для определения того, какие риски являются критическими, для каких необходимо провести дополнительные и, возможно, более глубокие исследования, а каким можно уделить меньше внимания. Все риски оцениваются с учетом вероятности их возникновения и потенциальных негативных последствий для реализации стратегических целей;</w:t>
      </w:r>
    </w:p>
    <w:p w:rsidR="000048BA" w:rsidRDefault="00145821" w:rsidP="002D3C67">
      <w:pPr>
        <w:pStyle w:val="3"/>
        <w:numPr>
          <w:ilvl w:val="0"/>
          <w:numId w:val="18"/>
        </w:numPr>
        <w:shd w:val="clear" w:color="auto" w:fill="auto"/>
        <w:tabs>
          <w:tab w:val="left" w:pos="993"/>
          <w:tab w:val="left" w:pos="1560"/>
          <w:tab w:val="left" w:pos="1843"/>
        </w:tabs>
        <w:spacing w:before="0"/>
        <w:ind w:left="993" w:right="20" w:firstLine="425"/>
        <w:jc w:val="both"/>
      </w:pPr>
      <w:r>
        <w:t xml:space="preserve"> </w:t>
      </w:r>
      <w:proofErr w:type="spellStart"/>
      <w:r>
        <w:t>приоритизация</w:t>
      </w:r>
      <w:proofErr w:type="spellEnd"/>
      <w:r>
        <w:t xml:space="preserve"> рисков. На основании произведенной оценки рисков и шкал оценки может составляться карта рисков и определяется приоритетность рисков. Информация об оценке рисков и их критичности может заноситься в реестр рисков.</w:t>
      </w:r>
    </w:p>
    <w:p w:rsidR="000048BA" w:rsidRDefault="0083300A" w:rsidP="002D3C67">
      <w:pPr>
        <w:pStyle w:val="3"/>
        <w:shd w:val="clear" w:color="auto" w:fill="auto"/>
        <w:tabs>
          <w:tab w:val="left" w:pos="1560"/>
          <w:tab w:val="left" w:pos="1843"/>
        </w:tabs>
        <w:spacing w:before="0" w:after="84"/>
        <w:ind w:left="993" w:right="20" w:firstLine="425"/>
        <w:jc w:val="both"/>
      </w:pPr>
      <w:r>
        <w:t xml:space="preserve">2.11.5. </w:t>
      </w:r>
      <w:r w:rsidR="00145821">
        <w:t xml:space="preserve"> По рискам, для которых признано целесообразным воздействие на риск, объекту аудита может быть дана рекомендация подготовить план мероприятий, снижающих вероятность наступления рисков и (или) тяжесть последствий наступления (свершения) рискового события.</w:t>
      </w:r>
    </w:p>
    <w:p w:rsidR="000048BA" w:rsidRDefault="00145821">
      <w:pPr>
        <w:pStyle w:val="25"/>
        <w:keepNext/>
        <w:keepLines/>
        <w:numPr>
          <w:ilvl w:val="0"/>
          <w:numId w:val="1"/>
        </w:numPr>
        <w:shd w:val="clear" w:color="auto" w:fill="auto"/>
        <w:tabs>
          <w:tab w:val="left" w:pos="2923"/>
        </w:tabs>
        <w:spacing w:before="0" w:after="0" w:line="394" w:lineRule="exact"/>
        <w:ind w:left="2620" w:firstLine="0"/>
      </w:pPr>
      <w:bookmarkStart w:id="13" w:name="bookmark12"/>
      <w:r>
        <w:lastRenderedPageBreak/>
        <w:t>Критерии и подходы в стратегическом аудите</w:t>
      </w:r>
      <w:bookmarkEnd w:id="13"/>
    </w:p>
    <w:p w:rsidR="000048BA" w:rsidRDefault="00145821">
      <w:pPr>
        <w:pStyle w:val="25"/>
        <w:keepNext/>
        <w:keepLines/>
        <w:numPr>
          <w:ilvl w:val="1"/>
          <w:numId w:val="1"/>
        </w:numPr>
        <w:shd w:val="clear" w:color="auto" w:fill="auto"/>
        <w:tabs>
          <w:tab w:val="left" w:pos="3666"/>
        </w:tabs>
        <w:spacing w:before="0" w:after="156" w:line="394" w:lineRule="exact"/>
        <w:ind w:left="3180" w:firstLine="0"/>
      </w:pPr>
      <w:bookmarkStart w:id="14" w:name="bookmark13"/>
      <w:r>
        <w:t>Критерии стратегического аудита</w:t>
      </w:r>
      <w:bookmarkEnd w:id="14"/>
    </w:p>
    <w:p w:rsidR="000048BA" w:rsidRDefault="00145821" w:rsidP="0041492C">
      <w:pPr>
        <w:pStyle w:val="3"/>
        <w:numPr>
          <w:ilvl w:val="2"/>
          <w:numId w:val="1"/>
        </w:numPr>
        <w:shd w:val="clear" w:color="auto" w:fill="auto"/>
        <w:tabs>
          <w:tab w:val="left" w:pos="1985"/>
          <w:tab w:val="left" w:pos="2127"/>
          <w:tab w:val="left" w:pos="2410"/>
          <w:tab w:val="left" w:pos="2552"/>
        </w:tabs>
        <w:spacing w:before="0"/>
        <w:ind w:left="993" w:right="20" w:firstLine="425"/>
        <w:jc w:val="both"/>
      </w:pPr>
      <w:r>
        <w:t xml:space="preserve"> Критерии стратегического аудита обеспечивают конте</w:t>
      </w:r>
      <w:proofErr w:type="gramStart"/>
      <w:r>
        <w:t>кст дл</w:t>
      </w:r>
      <w:proofErr w:type="gramEnd"/>
      <w:r>
        <w:t>я оценки аудиторских доказательств и понимания результатов, выводов и рекомендаций стратегического аудита. Критерии стратегического аудита могут основываться на нормативных правовых документах, ожидаемых результатах, лучших практиках и иных эталонах для сравнения. Критерии стратегического аудита определяют требуемое состояние или ожидание в отношении аспекта предмета, исследуемого в ходе стратегического аудита.</w:t>
      </w:r>
    </w:p>
    <w:p w:rsidR="000048BA" w:rsidRDefault="00145821" w:rsidP="0041492C">
      <w:pPr>
        <w:pStyle w:val="3"/>
        <w:numPr>
          <w:ilvl w:val="2"/>
          <w:numId w:val="1"/>
        </w:numPr>
        <w:shd w:val="clear" w:color="auto" w:fill="auto"/>
        <w:tabs>
          <w:tab w:val="left" w:pos="2127"/>
          <w:tab w:val="left" w:pos="2410"/>
        </w:tabs>
        <w:spacing w:before="0"/>
        <w:ind w:left="993" w:right="20" w:firstLine="425"/>
        <w:jc w:val="both"/>
        <w:sectPr w:rsidR="000048BA">
          <w:headerReference w:type="even" r:id="rId11"/>
          <w:headerReference w:type="default" r:id="rId12"/>
          <w:footerReference w:type="even" r:id="rId13"/>
          <w:footerReference w:type="default" r:id="rId14"/>
          <w:headerReference w:type="first" r:id="rId15"/>
          <w:footerReference w:type="first" r:id="rId16"/>
          <w:pgSz w:w="11909" w:h="16838"/>
          <w:pgMar w:top="1034" w:right="705" w:bottom="1212" w:left="705" w:header="0" w:footer="3" w:gutter="0"/>
          <w:cols w:space="720"/>
          <w:noEndnote/>
          <w:titlePg/>
          <w:docGrid w:linePitch="360"/>
        </w:sectPr>
      </w:pPr>
      <w:r>
        <w:t xml:space="preserve"> Критерии стратегического аудита могут при необходимости предварительно направляться и обсуждаться с представителями участника </w:t>
      </w:r>
      <w:r w:rsidR="00D6365E" w:rsidRPr="00D6365E">
        <w:t>(</w:t>
      </w:r>
      <w:r w:rsidR="00D6365E">
        <w:t>объекта</w:t>
      </w:r>
      <w:r w:rsidR="00D6365E" w:rsidRPr="00D6365E">
        <w:t xml:space="preserve">) </w:t>
      </w:r>
      <w:r>
        <w:t xml:space="preserve">стратегического управления, являющегося объектом стратегического аудита, в целях их более детальной проработки на подготовительном этапе по решению </w:t>
      </w:r>
      <w:r w:rsidR="00F31965">
        <w:t>руководителя мероприятия</w:t>
      </w:r>
      <w:r>
        <w:t>, ответственного за проведение мероприятия, до их включения в программу проведения мероприятия с применением стратегического аудита.</w:t>
      </w:r>
    </w:p>
    <w:p w:rsidR="000048BA" w:rsidRDefault="00145821" w:rsidP="0041492C">
      <w:pPr>
        <w:pStyle w:val="3"/>
        <w:numPr>
          <w:ilvl w:val="2"/>
          <w:numId w:val="1"/>
        </w:numPr>
        <w:shd w:val="clear" w:color="auto" w:fill="auto"/>
        <w:tabs>
          <w:tab w:val="left" w:pos="993"/>
          <w:tab w:val="left" w:pos="1418"/>
        </w:tabs>
        <w:spacing w:before="0"/>
        <w:ind w:left="20" w:right="20" w:firstLine="547"/>
        <w:jc w:val="both"/>
      </w:pPr>
      <w:r>
        <w:lastRenderedPageBreak/>
        <w:t xml:space="preserve"> Критерии стратегического аудита формулируются с учетом доступности и возможности (ограничений) применения методов, необходимых для их использования в стратегическом аудите.</w:t>
      </w:r>
    </w:p>
    <w:p w:rsidR="000048BA" w:rsidRDefault="00145821" w:rsidP="001B0556">
      <w:pPr>
        <w:pStyle w:val="3"/>
        <w:shd w:val="clear" w:color="auto" w:fill="auto"/>
        <w:spacing w:before="0"/>
        <w:ind w:left="20" w:right="20" w:firstLine="547"/>
        <w:jc w:val="both"/>
      </w:pPr>
      <w:r>
        <w:t>Критерии стратегического аудита формулируются в достаточном количестве для каждого вопроса мероприятия с учетом следующих требований:</w:t>
      </w:r>
    </w:p>
    <w:p w:rsidR="000048BA" w:rsidRDefault="00145821" w:rsidP="001B0556">
      <w:pPr>
        <w:pStyle w:val="3"/>
        <w:shd w:val="clear" w:color="auto" w:fill="auto"/>
        <w:spacing w:before="0"/>
        <w:ind w:left="20" w:right="20" w:firstLine="547"/>
        <w:jc w:val="both"/>
      </w:pPr>
      <w:r>
        <w:rPr>
          <w:rStyle w:val="ac"/>
        </w:rPr>
        <w:t xml:space="preserve">уместность </w:t>
      </w:r>
      <w:r>
        <w:t>- результатом применения уместных критериев стратегического аудита является информация, дающая ответ на вопрос мероприятия или на один из аспектов вопроса мероприятия с учетом цели мероприятия;</w:t>
      </w:r>
    </w:p>
    <w:p w:rsidR="000048BA" w:rsidRDefault="00145821" w:rsidP="001B0556">
      <w:pPr>
        <w:pStyle w:val="3"/>
        <w:shd w:val="clear" w:color="auto" w:fill="auto"/>
        <w:spacing w:before="0"/>
        <w:ind w:left="20" w:right="20" w:firstLine="547"/>
        <w:jc w:val="both"/>
      </w:pPr>
      <w:proofErr w:type="gramStart"/>
      <w:r>
        <w:rPr>
          <w:rStyle w:val="ac"/>
        </w:rPr>
        <w:t xml:space="preserve">полнота </w:t>
      </w:r>
      <w:r>
        <w:t xml:space="preserve">- критерии стратегического аудита полные, если информация, подготовленная в соответствии с такими критериями, отражает все важные факторы, которые могли бы повлиять на решения, принимаемые </w:t>
      </w:r>
      <w:r w:rsidR="00793D99">
        <w:t>сотрудниками Контрольно-счетной палаты</w:t>
      </w:r>
      <w:r>
        <w:t xml:space="preserve"> на основе такой информации; полнота критериев стратегического аудита подразумевает наличие при необходимости контрольных количественных или качественных показателей, характеризующих полное раскрытие информации об исследуемом предмете (аспекте предмета);</w:t>
      </w:r>
      <w:proofErr w:type="gramEnd"/>
    </w:p>
    <w:p w:rsidR="000048BA" w:rsidRDefault="00145821" w:rsidP="001B0556">
      <w:pPr>
        <w:pStyle w:val="3"/>
        <w:shd w:val="clear" w:color="auto" w:fill="auto"/>
        <w:spacing w:before="0"/>
        <w:ind w:left="20" w:right="20" w:firstLine="547"/>
        <w:jc w:val="both"/>
      </w:pPr>
      <w:r>
        <w:rPr>
          <w:rStyle w:val="ac"/>
        </w:rPr>
        <w:t xml:space="preserve">надежность </w:t>
      </w:r>
      <w:r>
        <w:t xml:space="preserve">- надежными считаются критерии стратегического аудита, которые при применении в аналогичных обстоятельствах разными </w:t>
      </w:r>
      <w:r w:rsidR="00C66330">
        <w:t>сотрудниками Контрольно-счетной палаты</w:t>
      </w:r>
      <w:r>
        <w:t xml:space="preserve"> позволяют выполнить последовательную оценку или измерение оцениваемого аспекта предмета стратегического аудита, включая при необходимости предоставление и раскрытие используемой информации;</w:t>
      </w:r>
    </w:p>
    <w:p w:rsidR="000048BA" w:rsidRDefault="00145821" w:rsidP="001B0556">
      <w:pPr>
        <w:pStyle w:val="3"/>
        <w:shd w:val="clear" w:color="auto" w:fill="auto"/>
        <w:spacing w:before="0"/>
        <w:ind w:left="20" w:right="20" w:firstLine="547"/>
        <w:jc w:val="both"/>
      </w:pPr>
      <w:r>
        <w:rPr>
          <w:rStyle w:val="ac"/>
        </w:rPr>
        <w:t xml:space="preserve">нейтральность </w:t>
      </w:r>
      <w:r>
        <w:t>- результатом применения нейтральных критериев стратегического аудита является получение непредвзятой информации;</w:t>
      </w:r>
    </w:p>
    <w:p w:rsidR="000048BA" w:rsidRDefault="00145821" w:rsidP="001B0556">
      <w:pPr>
        <w:pStyle w:val="3"/>
        <w:shd w:val="clear" w:color="auto" w:fill="auto"/>
        <w:spacing w:before="0"/>
        <w:ind w:left="20" w:right="20" w:firstLine="547"/>
        <w:jc w:val="both"/>
      </w:pPr>
      <w:r>
        <w:rPr>
          <w:rStyle w:val="ac"/>
        </w:rPr>
        <w:t xml:space="preserve">понятность </w:t>
      </w:r>
      <w:r>
        <w:t>- результатом применения понятных критериев стратегического аудита является получение информации, на основе которой делается суждение, доступное для понимания.</w:t>
      </w:r>
    </w:p>
    <w:p w:rsidR="001B0556" w:rsidRDefault="00145821" w:rsidP="001B0556">
      <w:pPr>
        <w:pStyle w:val="3"/>
        <w:numPr>
          <w:ilvl w:val="2"/>
          <w:numId w:val="1"/>
        </w:numPr>
        <w:shd w:val="clear" w:color="auto" w:fill="auto"/>
        <w:tabs>
          <w:tab w:val="left" w:pos="1134"/>
          <w:tab w:val="left" w:pos="1276"/>
        </w:tabs>
        <w:spacing w:before="0"/>
        <w:ind w:right="20" w:firstLine="567"/>
        <w:jc w:val="both"/>
      </w:pPr>
      <w:r>
        <w:t xml:space="preserve"> При проведении стратегического аудита применяются следующие виды критериев. </w:t>
      </w:r>
    </w:p>
    <w:p w:rsidR="000048BA" w:rsidRDefault="00145821" w:rsidP="00B23E9E">
      <w:pPr>
        <w:pStyle w:val="3"/>
        <w:shd w:val="clear" w:color="auto" w:fill="auto"/>
        <w:tabs>
          <w:tab w:val="left" w:pos="1134"/>
          <w:tab w:val="left" w:pos="1276"/>
        </w:tabs>
        <w:spacing w:before="0"/>
        <w:ind w:right="20" w:firstLine="567"/>
        <w:jc w:val="both"/>
      </w:pPr>
      <w:r>
        <w:rPr>
          <w:rStyle w:val="ac"/>
        </w:rPr>
        <w:t xml:space="preserve">Критерии стратегической результативности </w:t>
      </w:r>
      <w:r>
        <w:t>определяют степень достижения (в том числе</w:t>
      </w:r>
      <w:r w:rsidR="00B23E9E">
        <w:t xml:space="preserve"> </w:t>
      </w:r>
      <w:r>
        <w:t>достижимости) непосредственных и конечных результатов, наличие логики достижения результатов, значимость конечных результатов для целевых гру</w:t>
      </w:r>
      <w:proofErr w:type="gramStart"/>
      <w:r>
        <w:t>пп всл</w:t>
      </w:r>
      <w:proofErr w:type="gramEnd"/>
      <w:r>
        <w:t>едствие создания и функционирования соответствующих непосредственных результатов. При этом могут определяться полнота непосредственных и конечных результатов, достаточность их перечня, хронология (своевременность) получения, риски и возможности получения.</w:t>
      </w:r>
    </w:p>
    <w:p w:rsidR="000048BA" w:rsidRDefault="00145821" w:rsidP="00B23E9E">
      <w:pPr>
        <w:pStyle w:val="3"/>
        <w:shd w:val="clear" w:color="auto" w:fill="auto"/>
        <w:spacing w:before="0"/>
        <w:ind w:left="20" w:right="20" w:firstLine="547"/>
        <w:jc w:val="both"/>
      </w:pPr>
      <w:r>
        <w:rPr>
          <w:rStyle w:val="ac"/>
        </w:rPr>
        <w:t xml:space="preserve">Критерии релевантности (актуальности) </w:t>
      </w:r>
      <w:r>
        <w:t xml:space="preserve">отражают, в какой степени непосредственные, конечные результаты </w:t>
      </w:r>
      <w:r w:rsidR="00727E07">
        <w:t>П</w:t>
      </w:r>
      <w:r>
        <w:t xml:space="preserve">рограмм, итоговые эффекты актуальны для достижения стратегических целей, удовлетворения потребностей, интересов и целей выгодоприобретателей, сохраняется ли соответствие приоритетам при изменении обстоятельств (гибкость и актуализация прямого </w:t>
      </w:r>
      <w:r w:rsidR="00C07373">
        <w:t>муниципаль</w:t>
      </w:r>
      <w:r>
        <w:t xml:space="preserve">ного воздействия в части </w:t>
      </w:r>
      <w:r>
        <w:lastRenderedPageBreak/>
        <w:t>адаптации к существенным изменениям внешней среды).</w:t>
      </w:r>
    </w:p>
    <w:p w:rsidR="000048BA" w:rsidRDefault="00145821" w:rsidP="00B23E9E">
      <w:pPr>
        <w:pStyle w:val="3"/>
        <w:shd w:val="clear" w:color="auto" w:fill="auto"/>
        <w:spacing w:before="0"/>
        <w:ind w:left="20" w:right="20" w:firstLine="547"/>
        <w:jc w:val="both"/>
      </w:pPr>
      <w:r>
        <w:rPr>
          <w:rStyle w:val="ac"/>
        </w:rPr>
        <w:t xml:space="preserve">Критерии состоятельности стимулов </w:t>
      </w:r>
      <w:r>
        <w:t xml:space="preserve">отражают уровень сбалансированности системы стимулов (намерений) к достижению конечных результатов и итоговых эффектов от реализации стратегических целей. Состоятельность стимулов устанавливается, например, посредством анализа ведомственной и межведомственной вовлеченности участников стратегического управления и иных заинтересованных сторон в достижение стратегических целей, оценки степени открытости, адекватности установленных мер ответственности за результат, </w:t>
      </w:r>
      <w:proofErr w:type="spellStart"/>
      <w:r>
        <w:t>встроенности</w:t>
      </w:r>
      <w:proofErr w:type="spellEnd"/>
      <w:r>
        <w:t xml:space="preserve"> ведомственных показателей в соответствующие параметры оценки состояния экономики и социальной сферы, характеризующие целевые характеристики реализации стратегических целей. Состоятельность стимулов также может устанавливаться путем оценки степени, в которой целевые группы явились (явятся) выгодоприобретателями в результате реализации соответствующих </w:t>
      </w:r>
      <w:r w:rsidR="001F6F12">
        <w:t>П</w:t>
      </w:r>
      <w:r>
        <w:t xml:space="preserve">рограмм, прямого </w:t>
      </w:r>
      <w:r w:rsidR="005355D0">
        <w:t>муниципаль</w:t>
      </w:r>
      <w:r>
        <w:t>ного воздействия.</w:t>
      </w:r>
    </w:p>
    <w:p w:rsidR="000048BA" w:rsidRDefault="00145821" w:rsidP="00B23E9E">
      <w:pPr>
        <w:pStyle w:val="3"/>
        <w:shd w:val="clear" w:color="auto" w:fill="auto"/>
        <w:spacing w:before="0"/>
        <w:ind w:left="20" w:right="20" w:firstLine="547"/>
        <w:jc w:val="both"/>
      </w:pPr>
      <w:r>
        <w:rPr>
          <w:rStyle w:val="ac"/>
        </w:rPr>
        <w:t xml:space="preserve">Критерии обоснованности </w:t>
      </w:r>
      <w:r>
        <w:t>(доказательности) отражают, в какой степени и каким образом обосновано достижение целевых параметров стратегических целей, включая описание причин выбранных подходов к обоснованиям, описание предположений, источников данных, результатов анализа, иных способов проверки и подтверждения обоснований (доказательств).</w:t>
      </w:r>
    </w:p>
    <w:p w:rsidR="000048BA" w:rsidRDefault="00145821" w:rsidP="00B23E9E">
      <w:pPr>
        <w:pStyle w:val="3"/>
        <w:shd w:val="clear" w:color="auto" w:fill="auto"/>
        <w:tabs>
          <w:tab w:val="left" w:pos="3171"/>
          <w:tab w:val="left" w:pos="6675"/>
        </w:tabs>
        <w:spacing w:before="0"/>
        <w:ind w:left="20" w:right="20" w:firstLine="547"/>
        <w:jc w:val="both"/>
      </w:pPr>
      <w:r>
        <w:rPr>
          <w:rStyle w:val="ac"/>
        </w:rPr>
        <w:t xml:space="preserve">Критерии согласованности </w:t>
      </w:r>
      <w:r w:rsidR="00965F48">
        <w:t>отражают уровень комплексности и</w:t>
      </w:r>
      <w:r>
        <w:t xml:space="preserve"> взаимной непротиворечивости (</w:t>
      </w:r>
      <w:proofErr w:type="spellStart"/>
      <w:r>
        <w:t>взаимодополняемости</w:t>
      </w:r>
      <w:proofErr w:type="spellEnd"/>
      <w:r>
        <w:t xml:space="preserve">) </w:t>
      </w:r>
      <w:r w:rsidR="00965F48">
        <w:t>П</w:t>
      </w:r>
      <w:r>
        <w:t xml:space="preserve">рограмм и прямых </w:t>
      </w:r>
      <w:r w:rsidR="00965F48">
        <w:t>муниципаль</w:t>
      </w:r>
      <w:r>
        <w:t>ных воздействий, осуществляемых различными участниками</w:t>
      </w:r>
      <w:r w:rsidR="00B23E9E">
        <w:t xml:space="preserve"> </w:t>
      </w:r>
      <w:r>
        <w:t>стратегического управления,</w:t>
      </w:r>
      <w:r w:rsidR="00B23E9E">
        <w:t xml:space="preserve"> </w:t>
      </w:r>
      <w:r>
        <w:t xml:space="preserve">степень </w:t>
      </w:r>
      <w:proofErr w:type="spellStart"/>
      <w:r>
        <w:t>скоординированности</w:t>
      </w:r>
      <w:proofErr w:type="spellEnd"/>
      <w:r>
        <w:t xml:space="preserve"> и</w:t>
      </w:r>
      <w:r w:rsidR="00B23E9E">
        <w:t xml:space="preserve"> </w:t>
      </w:r>
      <w:r>
        <w:t>сотрудничества по достижению стратегических целей.</w:t>
      </w:r>
    </w:p>
    <w:p w:rsidR="00965F48" w:rsidRDefault="00145821" w:rsidP="00B23E9E">
      <w:pPr>
        <w:pStyle w:val="3"/>
        <w:shd w:val="clear" w:color="auto" w:fill="auto"/>
        <w:tabs>
          <w:tab w:val="left" w:pos="3171"/>
          <w:tab w:val="right" w:pos="6442"/>
          <w:tab w:val="left" w:pos="6675"/>
          <w:tab w:val="right" w:pos="10494"/>
        </w:tabs>
        <w:spacing w:before="0"/>
        <w:ind w:left="20" w:right="20" w:firstLine="547"/>
        <w:jc w:val="both"/>
      </w:pPr>
      <w:r>
        <w:rPr>
          <w:rStyle w:val="ac"/>
        </w:rPr>
        <w:t xml:space="preserve">Критерии охвата (масштаба) </w:t>
      </w:r>
      <w:r>
        <w:t xml:space="preserve">отражают степень распространенности непосредственных и конечных результатов, итоговых эффектов </w:t>
      </w:r>
      <w:r w:rsidR="00896DE2">
        <w:t>П</w:t>
      </w:r>
      <w:r>
        <w:t xml:space="preserve">рограмм и прямого </w:t>
      </w:r>
      <w:r w:rsidR="00896DE2">
        <w:t>муниципаль</w:t>
      </w:r>
      <w:r>
        <w:t>ного воздействия с точки зрения территориального</w:t>
      </w:r>
      <w:r w:rsidR="004A7061">
        <w:t xml:space="preserve"> </w:t>
      </w:r>
      <w:r>
        <w:t>охвата, охвата</w:t>
      </w:r>
      <w:r>
        <w:tab/>
      </w:r>
      <w:r w:rsidR="002176DF">
        <w:t xml:space="preserve"> </w:t>
      </w:r>
      <w:r>
        <w:t>различных</w:t>
      </w:r>
      <w:r w:rsidR="004A7061">
        <w:t xml:space="preserve"> </w:t>
      </w:r>
      <w:r>
        <w:t>целевых</w:t>
      </w:r>
      <w:r w:rsidR="00896DE2">
        <w:t xml:space="preserve"> </w:t>
      </w:r>
      <w:r>
        <w:t xml:space="preserve">групп, охвата </w:t>
      </w:r>
    </w:p>
    <w:p w:rsidR="000048BA" w:rsidRDefault="00145821" w:rsidP="002176DF">
      <w:pPr>
        <w:pStyle w:val="3"/>
        <w:shd w:val="clear" w:color="auto" w:fill="auto"/>
        <w:tabs>
          <w:tab w:val="left" w:pos="3171"/>
          <w:tab w:val="right" w:pos="6442"/>
          <w:tab w:val="left" w:pos="6675"/>
          <w:tab w:val="right" w:pos="10494"/>
        </w:tabs>
        <w:spacing w:before="0"/>
        <w:ind w:left="20" w:right="20" w:hanging="20"/>
        <w:jc w:val="both"/>
      </w:pPr>
      <w:r>
        <w:t>групп</w:t>
      </w:r>
      <w:r w:rsidR="004A7061">
        <w:t xml:space="preserve"> </w:t>
      </w:r>
      <w:r>
        <w:t>выгодоприобретателей и так далее.</w:t>
      </w:r>
    </w:p>
    <w:p w:rsidR="00D742B1" w:rsidRDefault="00145821" w:rsidP="00B23E9E">
      <w:pPr>
        <w:pStyle w:val="3"/>
        <w:shd w:val="clear" w:color="auto" w:fill="auto"/>
        <w:spacing w:before="0"/>
        <w:ind w:left="20" w:right="20" w:firstLine="547"/>
        <w:jc w:val="both"/>
      </w:pPr>
      <w:r>
        <w:rPr>
          <w:rStyle w:val="ac"/>
        </w:rPr>
        <w:t xml:space="preserve">Критерии влияния (вклада) </w:t>
      </w:r>
      <w:r>
        <w:t xml:space="preserve">отражают степень, в которой </w:t>
      </w:r>
      <w:r w:rsidR="002176DF">
        <w:t>П</w:t>
      </w:r>
      <w:r>
        <w:t xml:space="preserve">рограмма или прямое </w:t>
      </w:r>
      <w:r w:rsidR="00FA220C">
        <w:t>муниципаль</w:t>
      </w:r>
      <w:r>
        <w:t xml:space="preserve">ное воздействие явились причиной или, как ожидается, послужат причиной значительных системных (структурных) социально-экономических последствий (эффектов). Такие критерии отражают причинно-следственные связи (трансформационные механизмы) </w:t>
      </w:r>
      <w:r w:rsidR="00FA220C">
        <w:t>П</w:t>
      </w:r>
      <w:r>
        <w:t>рограммы, включая выявление социальных, экологических и экономических и иных последствий, которые являются более долгосрочными или более широкими по своему охвату, чем те, которые отражаются в критерии стратегической результативности. Критерии влияния предполагают описание целостных и устойчивых изменений в системах или нормах.</w:t>
      </w:r>
    </w:p>
    <w:p w:rsidR="000048BA" w:rsidRDefault="00145821" w:rsidP="00B23E9E">
      <w:pPr>
        <w:pStyle w:val="3"/>
        <w:shd w:val="clear" w:color="auto" w:fill="auto"/>
        <w:spacing w:before="0"/>
        <w:ind w:left="20" w:right="20" w:firstLine="547"/>
        <w:jc w:val="both"/>
      </w:pPr>
      <w:r>
        <w:rPr>
          <w:rStyle w:val="ac"/>
        </w:rPr>
        <w:t xml:space="preserve">Критерии устойчивости </w:t>
      </w:r>
      <w:r>
        <w:t>отражают степень, в которой достигнутые или ожидаемые конечные результаты и итоговые эффекты длятся или, как ожидается, будут длиться в долгосрочном периоде. Критерий устойчивости направлен на оценку финансового, экономического, социального, экологического и институционального потенциала устойчивости соответствующих результатов и эффектов, необходимого для поддержания и сохранения достигнутых положительных преобразований с течением времени.</w:t>
      </w:r>
    </w:p>
    <w:p w:rsidR="000048BA" w:rsidRDefault="00145821" w:rsidP="00B23E9E">
      <w:pPr>
        <w:pStyle w:val="3"/>
        <w:numPr>
          <w:ilvl w:val="2"/>
          <w:numId w:val="1"/>
        </w:numPr>
        <w:shd w:val="clear" w:color="auto" w:fill="auto"/>
        <w:tabs>
          <w:tab w:val="left" w:pos="993"/>
          <w:tab w:val="left" w:pos="1389"/>
        </w:tabs>
        <w:spacing w:before="0" w:after="223"/>
        <w:ind w:left="20" w:firstLine="547"/>
        <w:jc w:val="both"/>
      </w:pPr>
      <w:r>
        <w:t xml:space="preserve">Схема применения критериев стратегического аудита представлена в </w:t>
      </w:r>
      <w:r>
        <w:rPr>
          <w:rStyle w:val="11"/>
        </w:rPr>
        <w:t>приложении № 1</w:t>
      </w:r>
      <w:r>
        <w:t>.</w:t>
      </w:r>
    </w:p>
    <w:p w:rsidR="000048BA" w:rsidRDefault="00145821">
      <w:pPr>
        <w:pStyle w:val="25"/>
        <w:keepNext/>
        <w:keepLines/>
        <w:numPr>
          <w:ilvl w:val="1"/>
          <w:numId w:val="1"/>
        </w:numPr>
        <w:shd w:val="clear" w:color="auto" w:fill="auto"/>
        <w:tabs>
          <w:tab w:val="left" w:pos="3721"/>
        </w:tabs>
        <w:spacing w:before="0" w:after="200" w:line="220" w:lineRule="exact"/>
        <w:ind w:left="3240" w:firstLine="0"/>
      </w:pPr>
      <w:bookmarkStart w:id="15" w:name="bookmark14"/>
      <w:r>
        <w:t>Подходы стратегического аудита</w:t>
      </w:r>
      <w:bookmarkEnd w:id="15"/>
    </w:p>
    <w:p w:rsidR="000048BA" w:rsidRDefault="00145821" w:rsidP="00FC0733">
      <w:pPr>
        <w:pStyle w:val="3"/>
        <w:shd w:val="clear" w:color="auto" w:fill="auto"/>
        <w:tabs>
          <w:tab w:val="left" w:pos="993"/>
          <w:tab w:val="left" w:pos="1276"/>
        </w:tabs>
        <w:spacing w:before="0"/>
        <w:ind w:left="20" w:firstLine="547"/>
        <w:jc w:val="both"/>
      </w:pPr>
      <w:r>
        <w:t>Стратегический аудит может проводиться в рамках одного или нескольких подходов.</w:t>
      </w:r>
    </w:p>
    <w:p w:rsidR="000048BA" w:rsidRDefault="00145821" w:rsidP="00FC0733">
      <w:pPr>
        <w:pStyle w:val="3"/>
        <w:numPr>
          <w:ilvl w:val="2"/>
          <w:numId w:val="1"/>
        </w:numPr>
        <w:shd w:val="clear" w:color="auto" w:fill="auto"/>
        <w:tabs>
          <w:tab w:val="left" w:pos="993"/>
          <w:tab w:val="left" w:pos="1276"/>
        </w:tabs>
        <w:spacing w:before="0"/>
        <w:ind w:left="20" w:right="20" w:firstLine="547"/>
        <w:jc w:val="both"/>
      </w:pPr>
      <w:r>
        <w:t xml:space="preserve"> </w:t>
      </w:r>
      <w:r>
        <w:rPr>
          <w:rStyle w:val="ac"/>
        </w:rPr>
        <w:t>Системно-ориентированный подход</w:t>
      </w:r>
      <w:r>
        <w:t>, в рамках которого анализируется надлежащее функционирование различных систем управления или элементов соответствующих систем, обеспечивающих соответствие предмета стратегического аудита установленным критериям (например, систем мониторинга показателей и оценки эффективности (результативности), системы управления рисками, проектной деятельности и так далее).</w:t>
      </w:r>
    </w:p>
    <w:p w:rsidR="000048BA" w:rsidRDefault="00145821" w:rsidP="00FC0733">
      <w:pPr>
        <w:pStyle w:val="3"/>
        <w:numPr>
          <w:ilvl w:val="2"/>
          <w:numId w:val="1"/>
        </w:numPr>
        <w:shd w:val="clear" w:color="auto" w:fill="auto"/>
        <w:tabs>
          <w:tab w:val="left" w:pos="993"/>
          <w:tab w:val="left" w:pos="1276"/>
        </w:tabs>
        <w:spacing w:before="0" w:line="278" w:lineRule="exact"/>
        <w:ind w:left="20" w:right="20" w:firstLine="547"/>
        <w:jc w:val="both"/>
      </w:pPr>
      <w:r>
        <w:t xml:space="preserve"> </w:t>
      </w:r>
      <w:r>
        <w:rPr>
          <w:rStyle w:val="ac"/>
        </w:rPr>
        <w:t>Проблемно-ориентированный подход</w:t>
      </w:r>
      <w:r>
        <w:t xml:space="preserve">, в рамках которого анализируется наличие проблем (предполагаемых отклонений от критериев), устанавливаются соответствующие причины их возникновения, формулируются рекомендации, направленные </w:t>
      </w:r>
      <w:r>
        <w:lastRenderedPageBreak/>
        <w:t>на устранение причин возникновения данных проблем.</w:t>
      </w:r>
    </w:p>
    <w:p w:rsidR="000048BA" w:rsidRDefault="00145821" w:rsidP="00FC0733">
      <w:pPr>
        <w:pStyle w:val="3"/>
        <w:numPr>
          <w:ilvl w:val="2"/>
          <w:numId w:val="1"/>
        </w:numPr>
        <w:shd w:val="clear" w:color="auto" w:fill="auto"/>
        <w:tabs>
          <w:tab w:val="left" w:pos="993"/>
          <w:tab w:val="left" w:pos="1276"/>
        </w:tabs>
        <w:spacing w:before="0" w:after="184" w:line="278" w:lineRule="exact"/>
        <w:ind w:left="20" w:right="20" w:firstLine="547"/>
        <w:jc w:val="both"/>
      </w:pPr>
      <w:r>
        <w:t xml:space="preserve"> </w:t>
      </w:r>
      <w:proofErr w:type="gramStart"/>
      <w:r>
        <w:rPr>
          <w:rStyle w:val="ac"/>
        </w:rPr>
        <w:t>Результат-ориентированный</w:t>
      </w:r>
      <w:proofErr w:type="gramEnd"/>
      <w:r>
        <w:rPr>
          <w:rStyle w:val="ac"/>
        </w:rPr>
        <w:t xml:space="preserve"> подход</w:t>
      </w:r>
      <w:r>
        <w:t>, в рамках которого анализируются фактические или ожидаемые непосредственные или конечные результаты на основе установления критериев и отклонений от них и формулируются рекомендации, направленные на то, чтобы подобные отклонения были исключены.</w:t>
      </w:r>
    </w:p>
    <w:p w:rsidR="000048BA" w:rsidRDefault="00145821" w:rsidP="00FA5AD9">
      <w:pPr>
        <w:pStyle w:val="25"/>
        <w:keepNext/>
        <w:keepLines/>
        <w:numPr>
          <w:ilvl w:val="0"/>
          <w:numId w:val="1"/>
        </w:numPr>
        <w:shd w:val="clear" w:color="auto" w:fill="auto"/>
        <w:tabs>
          <w:tab w:val="left" w:pos="2078"/>
          <w:tab w:val="left" w:pos="2268"/>
          <w:tab w:val="left" w:pos="2835"/>
          <w:tab w:val="left" w:pos="3119"/>
          <w:tab w:val="left" w:pos="3261"/>
        </w:tabs>
        <w:spacing w:before="0" w:line="274" w:lineRule="exact"/>
        <w:ind w:left="851" w:right="1277" w:firstLine="1134"/>
        <w:jc w:val="center"/>
      </w:pPr>
      <w:bookmarkStart w:id="16" w:name="bookmark15"/>
      <w:r>
        <w:t>Этапы стратегического аудита при проведении контрольных и экспертно-аналитических мероприятий</w:t>
      </w:r>
      <w:bookmarkEnd w:id="16"/>
    </w:p>
    <w:p w:rsidR="000048BA" w:rsidRDefault="00145821" w:rsidP="00FC0733">
      <w:pPr>
        <w:pStyle w:val="3"/>
        <w:shd w:val="clear" w:color="auto" w:fill="auto"/>
        <w:tabs>
          <w:tab w:val="left" w:pos="851"/>
        </w:tabs>
        <w:spacing w:before="0"/>
        <w:ind w:left="20" w:right="20" w:firstLine="547"/>
        <w:jc w:val="both"/>
      </w:pPr>
      <w:r>
        <w:t>Стратегический аудит в рамках контрольного или экспертно-аналитического мероприятия с учетом особенностей методологических подходов стратегического аудита проводится в три этапа:</w:t>
      </w:r>
    </w:p>
    <w:p w:rsidR="000048BA" w:rsidRDefault="00145821" w:rsidP="00FC0733">
      <w:pPr>
        <w:pStyle w:val="3"/>
        <w:numPr>
          <w:ilvl w:val="0"/>
          <w:numId w:val="19"/>
        </w:numPr>
        <w:shd w:val="clear" w:color="auto" w:fill="auto"/>
        <w:tabs>
          <w:tab w:val="left" w:pos="851"/>
          <w:tab w:val="left" w:pos="993"/>
        </w:tabs>
        <w:spacing w:before="0"/>
        <w:ind w:left="20" w:firstLine="547"/>
        <w:jc w:val="both"/>
      </w:pPr>
      <w:r>
        <w:t xml:space="preserve"> подготовительный этап;</w:t>
      </w:r>
    </w:p>
    <w:p w:rsidR="000048BA" w:rsidRDefault="00145821" w:rsidP="00FC0733">
      <w:pPr>
        <w:pStyle w:val="3"/>
        <w:numPr>
          <w:ilvl w:val="0"/>
          <w:numId w:val="19"/>
        </w:numPr>
        <w:shd w:val="clear" w:color="auto" w:fill="auto"/>
        <w:tabs>
          <w:tab w:val="left" w:pos="851"/>
          <w:tab w:val="left" w:pos="993"/>
        </w:tabs>
        <w:spacing w:before="0"/>
        <w:ind w:left="20" w:firstLine="547"/>
        <w:jc w:val="both"/>
      </w:pPr>
      <w:r>
        <w:t xml:space="preserve"> основной этап;</w:t>
      </w:r>
    </w:p>
    <w:p w:rsidR="000048BA" w:rsidRDefault="00145821" w:rsidP="00FC0733">
      <w:pPr>
        <w:pStyle w:val="3"/>
        <w:numPr>
          <w:ilvl w:val="0"/>
          <w:numId w:val="19"/>
        </w:numPr>
        <w:shd w:val="clear" w:color="auto" w:fill="auto"/>
        <w:tabs>
          <w:tab w:val="left" w:pos="851"/>
          <w:tab w:val="left" w:pos="993"/>
        </w:tabs>
        <w:spacing w:before="0" w:after="223"/>
        <w:ind w:left="20" w:firstLine="547"/>
        <w:jc w:val="both"/>
      </w:pPr>
      <w:r>
        <w:t xml:space="preserve"> заключительный этап.</w:t>
      </w:r>
    </w:p>
    <w:p w:rsidR="000048BA" w:rsidRDefault="00145821" w:rsidP="00092AAB">
      <w:pPr>
        <w:pStyle w:val="25"/>
        <w:keepNext/>
        <w:keepLines/>
        <w:numPr>
          <w:ilvl w:val="0"/>
          <w:numId w:val="20"/>
        </w:numPr>
        <w:shd w:val="clear" w:color="auto" w:fill="auto"/>
        <w:tabs>
          <w:tab w:val="left" w:pos="426"/>
          <w:tab w:val="left" w:pos="4201"/>
        </w:tabs>
        <w:spacing w:before="0" w:after="195" w:line="220" w:lineRule="exact"/>
        <w:ind w:firstLine="0"/>
        <w:jc w:val="center"/>
      </w:pPr>
      <w:bookmarkStart w:id="17" w:name="bookmark16"/>
      <w:r>
        <w:t>Подготовительный этап</w:t>
      </w:r>
      <w:bookmarkEnd w:id="17"/>
    </w:p>
    <w:p w:rsidR="000048BA" w:rsidRDefault="00145821" w:rsidP="00FC0733">
      <w:pPr>
        <w:pStyle w:val="3"/>
        <w:numPr>
          <w:ilvl w:val="0"/>
          <w:numId w:val="21"/>
        </w:numPr>
        <w:shd w:val="clear" w:color="auto" w:fill="auto"/>
        <w:tabs>
          <w:tab w:val="left" w:pos="851"/>
          <w:tab w:val="left" w:pos="993"/>
          <w:tab w:val="left" w:pos="1276"/>
        </w:tabs>
        <w:spacing w:before="0"/>
        <w:ind w:left="20" w:right="20" w:firstLine="547"/>
        <w:jc w:val="both"/>
      </w:pPr>
      <w:r>
        <w:t xml:space="preserve"> Предварительное исследование на подготовительном этапе помогает определить наиболее ценную информацию и имеющиеся данные о предмете аудита и его аспектах, подобрать необходимые методы для анализа, тем самым оптимизировать границы и объем аудиторских процедур. По итогам предварительного исследования могут составляться карты данных и матрица подготовительного этапа стратегического аудита (далее - матрица дизайна), где определяются в т. ч. цели, вопросы и критерии стратегического аудита, методы (количественные, качественные), ограничения, ожидаемые результаты аудита, предварительные выводы и рекомендации. Для удобства указанные элементы систематизируются в табличной форме в виде матрицы дизайна стратегического аудита, которая включается в рабочую документацию (</w:t>
      </w:r>
      <w:r>
        <w:rPr>
          <w:rStyle w:val="11"/>
        </w:rPr>
        <w:t>приложение № 2</w:t>
      </w:r>
      <w:r>
        <w:t>).</w:t>
      </w:r>
    </w:p>
    <w:p w:rsidR="000048BA" w:rsidRDefault="00145821" w:rsidP="00FC0733">
      <w:pPr>
        <w:pStyle w:val="3"/>
        <w:numPr>
          <w:ilvl w:val="0"/>
          <w:numId w:val="21"/>
        </w:numPr>
        <w:shd w:val="clear" w:color="auto" w:fill="auto"/>
        <w:tabs>
          <w:tab w:val="left" w:pos="851"/>
          <w:tab w:val="left" w:pos="993"/>
          <w:tab w:val="left" w:pos="1276"/>
        </w:tabs>
        <w:spacing w:before="0"/>
        <w:ind w:left="20" w:firstLine="547"/>
        <w:jc w:val="both"/>
      </w:pPr>
      <w:r>
        <w:t xml:space="preserve"> Надлежащий дизайн стратегического аудита отвечает следующим требованиям:</w:t>
      </w:r>
    </w:p>
    <w:p w:rsidR="000048BA" w:rsidRDefault="00145821" w:rsidP="00FC0733">
      <w:pPr>
        <w:pStyle w:val="3"/>
        <w:shd w:val="clear" w:color="auto" w:fill="auto"/>
        <w:tabs>
          <w:tab w:val="left" w:pos="851"/>
          <w:tab w:val="left" w:pos="993"/>
          <w:tab w:val="left" w:pos="1276"/>
        </w:tabs>
        <w:spacing w:before="0"/>
        <w:ind w:left="20" w:right="20" w:firstLine="547"/>
        <w:jc w:val="both"/>
      </w:pPr>
      <w:r>
        <w:t>- позволяет полно раскрывать поставленные вопросы в контексте проведения стратегического аудита, принимать во внимание возможные ограничения методов и данных;</w:t>
      </w:r>
    </w:p>
    <w:p w:rsidR="000048BA" w:rsidRDefault="00145821" w:rsidP="00FC0733">
      <w:pPr>
        <w:pStyle w:val="3"/>
        <w:numPr>
          <w:ilvl w:val="0"/>
          <w:numId w:val="5"/>
        </w:numPr>
        <w:shd w:val="clear" w:color="auto" w:fill="auto"/>
        <w:tabs>
          <w:tab w:val="left" w:pos="851"/>
          <w:tab w:val="left" w:pos="993"/>
          <w:tab w:val="left" w:pos="1276"/>
        </w:tabs>
        <w:spacing w:before="0"/>
        <w:ind w:left="20" w:right="20" w:firstLine="547"/>
        <w:jc w:val="both"/>
      </w:pPr>
      <w:r>
        <w:t xml:space="preserve"> соответствует требованиям к точности, полноте и убедительности информации, необходимой для ответа на вопросы стратегического аудита и удовлетворения потребностей пользователей отчета</w:t>
      </w:r>
      <w:r w:rsidR="00D7460D">
        <w:t xml:space="preserve"> (заключения)</w:t>
      </w:r>
      <w:r>
        <w:t>;</w:t>
      </w:r>
    </w:p>
    <w:p w:rsidR="000048BA" w:rsidRDefault="00145821" w:rsidP="00FC0733">
      <w:pPr>
        <w:pStyle w:val="3"/>
        <w:numPr>
          <w:ilvl w:val="0"/>
          <w:numId w:val="5"/>
        </w:numPr>
        <w:shd w:val="clear" w:color="auto" w:fill="auto"/>
        <w:tabs>
          <w:tab w:val="left" w:pos="851"/>
          <w:tab w:val="left" w:pos="993"/>
          <w:tab w:val="left" w:pos="1276"/>
        </w:tabs>
        <w:spacing w:before="0"/>
        <w:ind w:left="20" w:firstLine="547"/>
        <w:jc w:val="both"/>
      </w:pPr>
      <w:r>
        <w:t xml:space="preserve"> вписывается в текущие ограничения по времени, трудовым и иным ресурсам;</w:t>
      </w:r>
    </w:p>
    <w:p w:rsidR="000048BA" w:rsidRDefault="00145821" w:rsidP="00FC0733">
      <w:pPr>
        <w:pStyle w:val="3"/>
        <w:numPr>
          <w:ilvl w:val="0"/>
          <w:numId w:val="5"/>
        </w:numPr>
        <w:shd w:val="clear" w:color="auto" w:fill="auto"/>
        <w:tabs>
          <w:tab w:val="left" w:pos="851"/>
          <w:tab w:val="left" w:pos="993"/>
          <w:tab w:val="left" w:pos="1276"/>
        </w:tabs>
        <w:spacing w:before="0"/>
        <w:ind w:left="20" w:right="20" w:firstLine="547"/>
        <w:jc w:val="both"/>
      </w:pPr>
      <w:r>
        <w:t xml:space="preserve"> основывается на надежных и достоверных данных (отсутствие систематических ошибок и искажений, способных привести к неточным выводам).</w:t>
      </w:r>
    </w:p>
    <w:p w:rsidR="000048BA" w:rsidRDefault="00145821" w:rsidP="00FC0733">
      <w:pPr>
        <w:pStyle w:val="3"/>
        <w:numPr>
          <w:ilvl w:val="0"/>
          <w:numId w:val="21"/>
        </w:numPr>
        <w:shd w:val="clear" w:color="auto" w:fill="auto"/>
        <w:tabs>
          <w:tab w:val="left" w:pos="851"/>
          <w:tab w:val="left" w:pos="993"/>
          <w:tab w:val="left" w:pos="1276"/>
        </w:tabs>
        <w:spacing w:before="0"/>
        <w:ind w:left="20" w:right="20" w:firstLine="547"/>
        <w:jc w:val="both"/>
      </w:pPr>
      <w:r>
        <w:t xml:space="preserve"> </w:t>
      </w:r>
      <w:proofErr w:type="spellStart"/>
      <w:r>
        <w:t>Валидация</w:t>
      </w:r>
      <w:proofErr w:type="spellEnd"/>
      <w:r>
        <w:t xml:space="preserve"> (проверка полноты, корректности, логической связанности) матрицы дизайна должна быть проведена путем сбора комментариев и предложений по ее улучшению от участников мероприятия по аудиту. При необходимости к обсуждению привлекаются иные сотрудники </w:t>
      </w:r>
      <w:r w:rsidR="00256652">
        <w:t>Контрольно-счетной п</w:t>
      </w:r>
      <w:r>
        <w:t xml:space="preserve">алаты, научные организации, внешние эксперты. </w:t>
      </w:r>
      <w:proofErr w:type="spellStart"/>
      <w:r>
        <w:t>Валидация</w:t>
      </w:r>
      <w:proofErr w:type="spellEnd"/>
      <w:r>
        <w:t xml:space="preserve"> матрицы дизайна проводится в целях:</w:t>
      </w:r>
    </w:p>
    <w:p w:rsidR="000048BA" w:rsidRDefault="00145821" w:rsidP="00FC0733">
      <w:pPr>
        <w:pStyle w:val="3"/>
        <w:numPr>
          <w:ilvl w:val="0"/>
          <w:numId w:val="5"/>
        </w:numPr>
        <w:shd w:val="clear" w:color="auto" w:fill="auto"/>
        <w:tabs>
          <w:tab w:val="left" w:pos="851"/>
          <w:tab w:val="left" w:pos="993"/>
          <w:tab w:val="left" w:pos="1276"/>
        </w:tabs>
        <w:spacing w:before="0"/>
        <w:ind w:left="20" w:right="20" w:firstLine="547"/>
        <w:jc w:val="both"/>
      </w:pPr>
      <w:r>
        <w:t xml:space="preserve"> проверки качества выбранных методов, включая проверку доступности и надежности источников информации и данных, </w:t>
      </w:r>
      <w:proofErr w:type="spellStart"/>
      <w:r>
        <w:t>приоритизацию</w:t>
      </w:r>
      <w:proofErr w:type="spellEnd"/>
      <w:r>
        <w:t xml:space="preserve"> вопросов и гипотез;</w:t>
      </w:r>
    </w:p>
    <w:p w:rsidR="000048BA" w:rsidRDefault="00145821" w:rsidP="00FC0733">
      <w:pPr>
        <w:pStyle w:val="3"/>
        <w:numPr>
          <w:ilvl w:val="0"/>
          <w:numId w:val="5"/>
        </w:numPr>
        <w:shd w:val="clear" w:color="auto" w:fill="auto"/>
        <w:tabs>
          <w:tab w:val="left" w:pos="851"/>
          <w:tab w:val="left" w:pos="993"/>
          <w:tab w:val="left" w:pos="1276"/>
        </w:tabs>
        <w:spacing w:before="0"/>
        <w:ind w:left="20" w:right="20" w:firstLine="547"/>
        <w:jc w:val="both"/>
      </w:pPr>
      <w:r>
        <w:t xml:space="preserve"> представления разнообразных независимых и экспертных мнений по целям и вопросам аудита, включая наличие возможных потенциальных направлений исследований (анализа).</w:t>
      </w:r>
    </w:p>
    <w:p w:rsidR="000048BA" w:rsidRDefault="00145821" w:rsidP="00FC0733">
      <w:pPr>
        <w:pStyle w:val="3"/>
        <w:numPr>
          <w:ilvl w:val="0"/>
          <w:numId w:val="21"/>
        </w:numPr>
        <w:shd w:val="clear" w:color="auto" w:fill="auto"/>
        <w:tabs>
          <w:tab w:val="left" w:pos="851"/>
          <w:tab w:val="left" w:pos="993"/>
          <w:tab w:val="left" w:pos="1276"/>
        </w:tabs>
        <w:spacing w:before="0"/>
        <w:ind w:left="20" w:right="20" w:firstLine="547"/>
        <w:jc w:val="both"/>
      </w:pPr>
      <w:r>
        <w:t xml:space="preserve"> В случае сложного дизайна стратегического аудита, потенциальных трудностей с доступом к данным для анализа проводится тестирование матрицы дизайна для снижения рисков </w:t>
      </w:r>
      <w:proofErr w:type="spellStart"/>
      <w:r>
        <w:t>недостижения</w:t>
      </w:r>
      <w:proofErr w:type="spellEnd"/>
      <w:r>
        <w:t xml:space="preserve"> поставленных целей стратегического аудита, в том числе:</w:t>
      </w:r>
    </w:p>
    <w:p w:rsidR="000048BA" w:rsidRDefault="00145821" w:rsidP="00FC0733">
      <w:pPr>
        <w:pStyle w:val="3"/>
        <w:numPr>
          <w:ilvl w:val="0"/>
          <w:numId w:val="5"/>
        </w:numPr>
        <w:shd w:val="clear" w:color="auto" w:fill="auto"/>
        <w:tabs>
          <w:tab w:val="left" w:pos="851"/>
          <w:tab w:val="left" w:pos="993"/>
          <w:tab w:val="left" w:pos="1134"/>
          <w:tab w:val="left" w:pos="1276"/>
          <w:tab w:val="left" w:pos="1418"/>
        </w:tabs>
        <w:spacing w:before="0"/>
        <w:ind w:left="20" w:firstLine="547"/>
        <w:jc w:val="both"/>
      </w:pPr>
      <w:r>
        <w:t xml:space="preserve"> уточнения и доработки матрицы дизайна стратегического аудита;</w:t>
      </w:r>
    </w:p>
    <w:p w:rsidR="000048BA" w:rsidRDefault="00145821" w:rsidP="00FC0733">
      <w:pPr>
        <w:pStyle w:val="3"/>
        <w:numPr>
          <w:ilvl w:val="0"/>
          <w:numId w:val="5"/>
        </w:numPr>
        <w:shd w:val="clear" w:color="auto" w:fill="auto"/>
        <w:tabs>
          <w:tab w:val="left" w:pos="851"/>
          <w:tab w:val="left" w:pos="993"/>
          <w:tab w:val="left" w:pos="1134"/>
          <w:tab w:val="left" w:pos="1276"/>
        </w:tabs>
        <w:spacing w:before="0"/>
        <w:ind w:left="20" w:right="20" w:firstLine="547"/>
        <w:jc w:val="both"/>
      </w:pPr>
      <w:r>
        <w:t xml:space="preserve"> предварительной оценки потенциальной </w:t>
      </w:r>
      <w:proofErr w:type="gramStart"/>
      <w:r>
        <w:t>доказанности всей цепочки элементов матрицы дизайна</w:t>
      </w:r>
      <w:proofErr w:type="gramEnd"/>
      <w:r>
        <w:t xml:space="preserve"> от цели до рекомендаций;</w:t>
      </w:r>
    </w:p>
    <w:p w:rsidR="000048BA" w:rsidRDefault="00145821" w:rsidP="00FC0733">
      <w:pPr>
        <w:pStyle w:val="3"/>
        <w:numPr>
          <w:ilvl w:val="0"/>
          <w:numId w:val="5"/>
        </w:numPr>
        <w:shd w:val="clear" w:color="auto" w:fill="auto"/>
        <w:tabs>
          <w:tab w:val="left" w:pos="851"/>
          <w:tab w:val="left" w:pos="993"/>
          <w:tab w:val="left" w:pos="1134"/>
          <w:tab w:val="left" w:pos="1276"/>
        </w:tabs>
        <w:spacing w:before="0"/>
        <w:ind w:left="20" w:right="20" w:firstLine="547"/>
        <w:jc w:val="both"/>
      </w:pPr>
      <w:r>
        <w:t xml:space="preserve"> получения дополнительной информации о наличии и надежности данных (уточнения </w:t>
      </w:r>
      <w:r>
        <w:lastRenderedPageBreak/>
        <w:t>при необходимости карт данных), уместности предполагаемых инструментов сбора данных.</w:t>
      </w:r>
    </w:p>
    <w:p w:rsidR="000048BA" w:rsidRDefault="00145821" w:rsidP="00F40D67">
      <w:pPr>
        <w:pStyle w:val="3"/>
        <w:numPr>
          <w:ilvl w:val="0"/>
          <w:numId w:val="21"/>
        </w:numPr>
        <w:shd w:val="clear" w:color="auto" w:fill="auto"/>
        <w:tabs>
          <w:tab w:val="left" w:pos="851"/>
          <w:tab w:val="left" w:pos="993"/>
          <w:tab w:val="left" w:pos="1276"/>
        </w:tabs>
        <w:spacing w:before="0"/>
        <w:ind w:left="20" w:right="20" w:firstLine="547"/>
        <w:jc w:val="both"/>
      </w:pPr>
      <w:proofErr w:type="gramStart"/>
      <w:r>
        <w:t>Особое значение на этом этапе имеют анализ доступности (включая необходимый формат, состав, уровень агрегации), надежности данных для целей проведения стратегического аудита, уточнение процедур сбора (методологии расчета) и хранения данных в течение периода проведения мероприятия, оценка того, позволяют ли данные и методы их анализа получить ответ, соответствующий вопросу мероприятия, обеспечить необходимый охват предмета мероприятия стратегическим аудитом.</w:t>
      </w:r>
      <w:proofErr w:type="gramEnd"/>
    </w:p>
    <w:p w:rsidR="000048BA" w:rsidRDefault="00145821" w:rsidP="00F40D67">
      <w:pPr>
        <w:pStyle w:val="3"/>
        <w:numPr>
          <w:ilvl w:val="0"/>
          <w:numId w:val="21"/>
        </w:numPr>
        <w:shd w:val="clear" w:color="auto" w:fill="auto"/>
        <w:tabs>
          <w:tab w:val="left" w:pos="851"/>
          <w:tab w:val="left" w:pos="1134"/>
          <w:tab w:val="left" w:pos="1276"/>
        </w:tabs>
        <w:spacing w:before="0"/>
        <w:ind w:left="20" w:right="20" w:firstLine="547"/>
        <w:jc w:val="both"/>
      </w:pPr>
      <w:r>
        <w:t xml:space="preserve"> Уточненная и дополненная по итогам </w:t>
      </w:r>
      <w:proofErr w:type="spellStart"/>
      <w:r>
        <w:t>валидации</w:t>
      </w:r>
      <w:proofErr w:type="spellEnd"/>
      <w:r>
        <w:t xml:space="preserve"> и тестирования матрица дизайна включается в рабочую документацию, на ее основе разрабатываются программа проведения мероприятия (далее - п</w:t>
      </w:r>
      <w:r w:rsidR="00476F60">
        <w:t xml:space="preserve">рограмма мероприятия) и, при необходимости, </w:t>
      </w:r>
      <w:r>
        <w:t xml:space="preserve">рабочий план проведения мероприятия (далее - рабочий план) по стратегическому аудиту. </w:t>
      </w:r>
      <w:r w:rsidR="00E87C75">
        <w:t>Руководитель мероприятия</w:t>
      </w:r>
      <w:r>
        <w:t>, ответственный за проведение мероприятия по стратегическому аудиту, должен быть осведомлен о содержании матрицы дизайна и</w:t>
      </w:r>
      <w:r w:rsidR="00403E58">
        <w:t xml:space="preserve">, при необходимости, </w:t>
      </w:r>
      <w:r>
        <w:t>рабочем плане, так как решения о наличии навыков, ресурсов и возможностей достижения целей и вопросов мероприятия по стратегическому аудиту относятся к его компетенции.</w:t>
      </w:r>
    </w:p>
    <w:p w:rsidR="000048BA" w:rsidRDefault="00145821" w:rsidP="00F40D67">
      <w:pPr>
        <w:pStyle w:val="3"/>
        <w:numPr>
          <w:ilvl w:val="0"/>
          <w:numId w:val="21"/>
        </w:numPr>
        <w:shd w:val="clear" w:color="auto" w:fill="auto"/>
        <w:tabs>
          <w:tab w:val="left" w:pos="1134"/>
          <w:tab w:val="left" w:pos="1276"/>
        </w:tabs>
        <w:spacing w:before="0"/>
        <w:ind w:left="20" w:right="20" w:firstLine="547"/>
        <w:jc w:val="both"/>
      </w:pPr>
      <w:r>
        <w:t xml:space="preserve"> Программа мероприятия и</w:t>
      </w:r>
      <w:r w:rsidR="00403E58">
        <w:t xml:space="preserve">, при необходимости, </w:t>
      </w:r>
      <w:r>
        <w:t xml:space="preserve"> рабочий план по стратегическому аудиту формируют подробный план действий для каждого </w:t>
      </w:r>
      <w:r w:rsidR="006432B0">
        <w:t>сотрудника Контрольно-счетной палаты</w:t>
      </w:r>
      <w:r>
        <w:t xml:space="preserve">, определяют потребность во внешних экспертах и в иных привлекаемых ресурсах. Программа мероприятия </w:t>
      </w:r>
      <w:r w:rsidR="006432B0">
        <w:t>(</w:t>
      </w:r>
      <w:r>
        <w:t>и рабочий план</w:t>
      </w:r>
      <w:r w:rsidR="006432B0">
        <w:t>)</w:t>
      </w:r>
      <w:r>
        <w:t xml:space="preserve"> являются основой, определяющей набор рабочей документации, формируемой в ходе проведения основного этапа, а также при подготовке заключительного этапа и итогового отчета. Руководитель мероприятия в ходе проведения мероприятия проверяет и оценивает соответствие работы, выполняемой инспекторами и внешними экспертами, рабочему плану и программе мероприятия.</w:t>
      </w:r>
    </w:p>
    <w:p w:rsidR="000048BA" w:rsidRDefault="00145821" w:rsidP="00F40D67">
      <w:pPr>
        <w:pStyle w:val="3"/>
        <w:numPr>
          <w:ilvl w:val="0"/>
          <w:numId w:val="21"/>
        </w:numPr>
        <w:shd w:val="clear" w:color="auto" w:fill="auto"/>
        <w:tabs>
          <w:tab w:val="left" w:pos="1134"/>
          <w:tab w:val="left" w:pos="1276"/>
        </w:tabs>
        <w:spacing w:before="0"/>
        <w:ind w:left="20" w:right="20" w:firstLine="547"/>
        <w:jc w:val="both"/>
      </w:pPr>
      <w:r>
        <w:t xml:space="preserve"> В рабочем плане отражается перечень контрольных или аналитических процедур в привязке к целям и вопросам мероприятия по стратегическому аудиту, распределенных между участниками мероприятия, с указанием сроков их исполнения. Рабочий план также содержит перечень заданий для внешних экспертов в случае их привлечения на различных этапах мероприятия по стратегическому аудиту.</w:t>
      </w:r>
    </w:p>
    <w:p w:rsidR="000048BA" w:rsidRDefault="00145821" w:rsidP="00F40D67">
      <w:pPr>
        <w:pStyle w:val="3"/>
        <w:shd w:val="clear" w:color="auto" w:fill="auto"/>
        <w:tabs>
          <w:tab w:val="left" w:pos="1134"/>
          <w:tab w:val="left" w:pos="1276"/>
        </w:tabs>
        <w:spacing w:before="0"/>
        <w:ind w:left="20" w:right="20" w:firstLine="547"/>
        <w:jc w:val="both"/>
      </w:pPr>
      <w:r>
        <w:t>Рабочий план должен обеспечить сбор достаточных и надлежащих аудиторских доказательств, позволяющих получить необходимые результаты, формулировать выводы и предложения (рекомендации) в ответ на поставленные цели и вопросы мероприятия по стратегическому аудиту, закрепить ответственных инспекторов с достаточными навыками и компетенциями, обозначить области необходимого привлечения внешних экспертов.</w:t>
      </w:r>
    </w:p>
    <w:p w:rsidR="009A7457" w:rsidRPr="009A7457" w:rsidRDefault="009A7457" w:rsidP="00F40D67">
      <w:pPr>
        <w:pStyle w:val="3"/>
        <w:shd w:val="clear" w:color="auto" w:fill="auto"/>
        <w:tabs>
          <w:tab w:val="left" w:pos="1134"/>
          <w:tab w:val="left" w:pos="1276"/>
        </w:tabs>
        <w:spacing w:before="0"/>
        <w:ind w:left="20" w:right="20" w:firstLine="547"/>
        <w:jc w:val="both"/>
        <w:rPr>
          <w:sz w:val="16"/>
          <w:szCs w:val="16"/>
        </w:rPr>
      </w:pPr>
    </w:p>
    <w:p w:rsidR="000048BA" w:rsidRDefault="00145821" w:rsidP="00092AAB">
      <w:pPr>
        <w:pStyle w:val="25"/>
        <w:keepNext/>
        <w:keepLines/>
        <w:numPr>
          <w:ilvl w:val="0"/>
          <w:numId w:val="20"/>
        </w:numPr>
        <w:shd w:val="clear" w:color="auto" w:fill="auto"/>
        <w:tabs>
          <w:tab w:val="left" w:pos="426"/>
          <w:tab w:val="left" w:pos="4721"/>
        </w:tabs>
        <w:spacing w:before="0" w:after="205" w:line="220" w:lineRule="exact"/>
        <w:ind w:firstLine="0"/>
        <w:jc w:val="center"/>
      </w:pPr>
      <w:bookmarkStart w:id="18" w:name="bookmark17"/>
      <w:r>
        <w:t>Основной этап</w:t>
      </w:r>
      <w:bookmarkEnd w:id="18"/>
    </w:p>
    <w:p w:rsidR="000048BA" w:rsidRDefault="00145821" w:rsidP="00F40D67">
      <w:pPr>
        <w:pStyle w:val="3"/>
        <w:numPr>
          <w:ilvl w:val="0"/>
          <w:numId w:val="22"/>
        </w:numPr>
        <w:shd w:val="clear" w:color="auto" w:fill="auto"/>
        <w:tabs>
          <w:tab w:val="left" w:pos="993"/>
          <w:tab w:val="left" w:pos="1276"/>
        </w:tabs>
        <w:spacing w:before="0"/>
        <w:ind w:left="20" w:right="20" w:firstLine="547"/>
        <w:jc w:val="both"/>
      </w:pPr>
      <w:r>
        <w:t xml:space="preserve"> В процессе сбора фактических данных и информации на основном этапе, как правило, проводится значительный объем аналитических процедур, изучаются данные и результаты проведенных ранее мероприятий.</w:t>
      </w:r>
    </w:p>
    <w:p w:rsidR="000048BA" w:rsidRDefault="00145821" w:rsidP="00F40D67">
      <w:pPr>
        <w:pStyle w:val="3"/>
        <w:numPr>
          <w:ilvl w:val="0"/>
          <w:numId w:val="22"/>
        </w:numPr>
        <w:shd w:val="clear" w:color="auto" w:fill="auto"/>
        <w:tabs>
          <w:tab w:val="left" w:pos="993"/>
          <w:tab w:val="left" w:pos="1276"/>
        </w:tabs>
        <w:spacing w:before="0"/>
        <w:ind w:left="20" w:right="20" w:firstLine="547"/>
        <w:jc w:val="both"/>
      </w:pPr>
      <w:r>
        <w:t xml:space="preserve"> Использование данных из различных источников повышает надежность результатов. С возрастанием сложности вопроса стратегического аудита возрастает потребность в использовании не одного, а нескольких способов (методов) для ответа на него и использовании нескольких источников информации и данных. Для таких ситуаций следует применять комбинацию </w:t>
      </w:r>
      <w:proofErr w:type="gramStart"/>
      <w:r>
        <w:t>из</w:t>
      </w:r>
      <w:proofErr w:type="gramEnd"/>
      <w:r>
        <w:t xml:space="preserve"> не менее </w:t>
      </w:r>
      <w:proofErr w:type="gramStart"/>
      <w:r>
        <w:t>чем</w:t>
      </w:r>
      <w:proofErr w:type="gramEnd"/>
      <w:r>
        <w:t xml:space="preserve"> трех различных методов сбора, анализа, обработки и интерпретации данных (информации) в целях всестороннего независимого подтверждения результатов (метод триангуляции).</w:t>
      </w:r>
    </w:p>
    <w:p w:rsidR="000048BA" w:rsidRDefault="00145821" w:rsidP="00F40D67">
      <w:pPr>
        <w:pStyle w:val="3"/>
        <w:numPr>
          <w:ilvl w:val="0"/>
          <w:numId w:val="22"/>
        </w:numPr>
        <w:shd w:val="clear" w:color="auto" w:fill="auto"/>
        <w:tabs>
          <w:tab w:val="left" w:pos="993"/>
          <w:tab w:val="left" w:pos="1276"/>
        </w:tabs>
        <w:spacing w:before="0"/>
        <w:ind w:left="20" w:right="20" w:firstLine="547"/>
        <w:jc w:val="both"/>
      </w:pPr>
      <w:r>
        <w:t xml:space="preserve"> Результаты и информация, полученные в ходе стратегического аудита, а также сформулированные выводы и рекомендации в разрезе каждого вопроса систематизируются в табличной форме в виде матрицы результатов стратегического аудита (далее - матрица результатов), представляющей собой элемент рабочей документации для сбора основных составляющих частей отчета в структурированном виде.</w:t>
      </w:r>
    </w:p>
    <w:p w:rsidR="000048BA" w:rsidRDefault="00145821" w:rsidP="00F40D67">
      <w:pPr>
        <w:pStyle w:val="3"/>
        <w:numPr>
          <w:ilvl w:val="0"/>
          <w:numId w:val="22"/>
        </w:numPr>
        <w:shd w:val="clear" w:color="auto" w:fill="auto"/>
        <w:tabs>
          <w:tab w:val="left" w:pos="1134"/>
        </w:tabs>
        <w:spacing w:before="0"/>
        <w:ind w:left="20" w:right="20" w:firstLine="547"/>
        <w:jc w:val="both"/>
      </w:pPr>
      <w:r>
        <w:t xml:space="preserve"> Матрица результатов позволяет группе инспекторов, внешним экспертам и другим заинтересованным сторонам сформировать единое понимание результатов стратегического </w:t>
      </w:r>
      <w:r>
        <w:lastRenderedPageBreak/>
        <w:t>аудита (</w:t>
      </w:r>
      <w:r>
        <w:rPr>
          <w:rStyle w:val="11"/>
        </w:rPr>
        <w:t>приложение № 3</w:t>
      </w:r>
      <w:r>
        <w:t>).</w:t>
      </w:r>
    </w:p>
    <w:p w:rsidR="000048BA" w:rsidRDefault="00145821" w:rsidP="00F40D67">
      <w:pPr>
        <w:pStyle w:val="3"/>
        <w:numPr>
          <w:ilvl w:val="0"/>
          <w:numId w:val="22"/>
        </w:numPr>
        <w:shd w:val="clear" w:color="auto" w:fill="auto"/>
        <w:tabs>
          <w:tab w:val="left" w:pos="1134"/>
        </w:tabs>
        <w:spacing w:before="0"/>
        <w:ind w:left="20" w:right="20" w:firstLine="547"/>
        <w:jc w:val="both"/>
      </w:pPr>
      <w:r>
        <w:t xml:space="preserve"> В ходе проведения стратегического </w:t>
      </w:r>
      <w:proofErr w:type="gramStart"/>
      <w:r>
        <w:t>аудита</w:t>
      </w:r>
      <w:proofErr w:type="gramEnd"/>
      <w:r>
        <w:t xml:space="preserve"> обнаруженные факты сравниваются с выбранными критериями, наблюдаемые различия представляют собой подтвержденные доказательствами результаты.</w:t>
      </w:r>
    </w:p>
    <w:p w:rsidR="000048BA" w:rsidRDefault="00145821" w:rsidP="00F40D67">
      <w:pPr>
        <w:pStyle w:val="3"/>
        <w:numPr>
          <w:ilvl w:val="0"/>
          <w:numId w:val="22"/>
        </w:numPr>
        <w:shd w:val="clear" w:color="auto" w:fill="auto"/>
        <w:tabs>
          <w:tab w:val="left" w:pos="1134"/>
        </w:tabs>
        <w:spacing w:before="0"/>
        <w:ind w:left="20" w:right="20" w:firstLine="547"/>
        <w:jc w:val="both"/>
      </w:pPr>
      <w:r>
        <w:t xml:space="preserve"> После характеристики результатов необходимо определить </w:t>
      </w:r>
      <w:r>
        <w:rPr>
          <w:rStyle w:val="ac"/>
        </w:rPr>
        <w:t xml:space="preserve">причины и последствия </w:t>
      </w:r>
      <w:r>
        <w:t>наблюдаемой стратегической результативности (иного критерия). Как правило, данные процедуры проводятся в завершении основного этапа, но в зависимости от сложности предмета и особенностей получения аудиторских доказательств анализ может проводиться на заключительном этапе.</w:t>
      </w:r>
    </w:p>
    <w:p w:rsidR="000048BA" w:rsidRDefault="00145821" w:rsidP="00F40D67">
      <w:pPr>
        <w:pStyle w:val="3"/>
        <w:numPr>
          <w:ilvl w:val="0"/>
          <w:numId w:val="22"/>
        </w:numPr>
        <w:shd w:val="clear" w:color="auto" w:fill="auto"/>
        <w:tabs>
          <w:tab w:val="left" w:pos="1134"/>
        </w:tabs>
        <w:spacing w:before="0"/>
        <w:ind w:left="20" w:right="20" w:firstLine="547"/>
        <w:jc w:val="both"/>
      </w:pPr>
      <w:r>
        <w:t xml:space="preserve"> </w:t>
      </w:r>
      <w:proofErr w:type="spellStart"/>
      <w:r>
        <w:t>Валидация</w:t>
      </w:r>
      <w:proofErr w:type="spellEnd"/>
      <w:r>
        <w:t xml:space="preserve"> матрицы результатов проводится по аналогии с </w:t>
      </w:r>
      <w:proofErr w:type="spellStart"/>
      <w:r>
        <w:t>валидацией</w:t>
      </w:r>
      <w:proofErr w:type="spellEnd"/>
      <w:r>
        <w:t xml:space="preserve"> матрицы дизайна в целях обсуждения основных результатов и выводов, достаточности аудиторских доказательств, адекватности выбранных методов анализа и уместности предложений (рекомендаций).</w:t>
      </w:r>
    </w:p>
    <w:p w:rsidR="000048BA" w:rsidRDefault="00145821" w:rsidP="00F40D67">
      <w:pPr>
        <w:pStyle w:val="3"/>
        <w:numPr>
          <w:ilvl w:val="0"/>
          <w:numId w:val="22"/>
        </w:numPr>
        <w:shd w:val="clear" w:color="auto" w:fill="auto"/>
        <w:tabs>
          <w:tab w:val="left" w:pos="1134"/>
        </w:tabs>
        <w:spacing w:before="0"/>
        <w:ind w:left="20" w:right="20" w:firstLine="547"/>
        <w:jc w:val="both"/>
      </w:pPr>
      <w:r>
        <w:t xml:space="preserve"> Участники мероприятия должны составлять (собирать) рабочую документацию в достаточно полной и подробной форме, необходимой для обоснования профессионального суждения. Рабочая документация должна быть достаточно детализирована, чтобы позволить пользователю, компетентному в вопросах предмета стратегического аудита, понять его результаты, проведенные процедуры, полученные доказательства и сделанные выводы на основе документации.</w:t>
      </w:r>
    </w:p>
    <w:p w:rsidR="0023523B" w:rsidRDefault="00145821">
      <w:pPr>
        <w:pStyle w:val="3"/>
        <w:numPr>
          <w:ilvl w:val="0"/>
          <w:numId w:val="22"/>
        </w:numPr>
        <w:shd w:val="clear" w:color="auto" w:fill="auto"/>
        <w:spacing w:before="0"/>
        <w:ind w:left="20" w:right="20" w:firstLine="700"/>
        <w:jc w:val="both"/>
      </w:pPr>
      <w:r>
        <w:t xml:space="preserve"> При осуществлении стратегического аудита подлежат документированию информация и сведения в целях: </w:t>
      </w:r>
    </w:p>
    <w:p w:rsidR="0023523B" w:rsidRDefault="00145821" w:rsidP="0023523B">
      <w:pPr>
        <w:pStyle w:val="3"/>
        <w:shd w:val="clear" w:color="auto" w:fill="auto"/>
        <w:spacing w:before="0"/>
        <w:ind w:left="20" w:right="20" w:firstLine="547"/>
        <w:jc w:val="both"/>
      </w:pPr>
      <w:r>
        <w:t xml:space="preserve">предварительного изучения предмета стратегического аудита; </w:t>
      </w:r>
    </w:p>
    <w:p w:rsidR="0023523B" w:rsidRDefault="00145821" w:rsidP="0023523B">
      <w:pPr>
        <w:pStyle w:val="3"/>
        <w:shd w:val="clear" w:color="auto" w:fill="auto"/>
        <w:spacing w:before="0"/>
        <w:ind w:left="20" w:right="20" w:firstLine="547"/>
        <w:jc w:val="both"/>
      </w:pPr>
      <w:r>
        <w:t xml:space="preserve">формирования доказательств, подтверждающих результаты и обосновывающих выводы и предложения (рекомендации); </w:t>
      </w:r>
    </w:p>
    <w:p w:rsidR="0023523B" w:rsidRDefault="00145821" w:rsidP="0023523B">
      <w:pPr>
        <w:pStyle w:val="3"/>
        <w:shd w:val="clear" w:color="auto" w:fill="auto"/>
        <w:spacing w:before="0"/>
        <w:ind w:left="20" w:right="20" w:firstLine="547"/>
        <w:jc w:val="both"/>
      </w:pPr>
      <w:r>
        <w:t>обоснования ответов на запросы заинтересованных в результатах мероприятия сторон;</w:t>
      </w:r>
    </w:p>
    <w:p w:rsidR="00166E51" w:rsidRDefault="00145821" w:rsidP="0023523B">
      <w:pPr>
        <w:pStyle w:val="3"/>
        <w:shd w:val="clear" w:color="auto" w:fill="auto"/>
        <w:spacing w:before="0"/>
        <w:ind w:left="20" w:right="20" w:firstLine="547"/>
        <w:jc w:val="both"/>
      </w:pPr>
      <w:r>
        <w:t xml:space="preserve">обеспечения качества стратегического аудита и возможности контроля качества, включая </w:t>
      </w:r>
      <w:proofErr w:type="spellStart"/>
      <w:r>
        <w:t>валидацию</w:t>
      </w:r>
      <w:proofErr w:type="spellEnd"/>
      <w:r>
        <w:t xml:space="preserve"> на основе консультативной группы внешних экспертов (панели); </w:t>
      </w:r>
    </w:p>
    <w:p w:rsidR="000048BA" w:rsidRDefault="00145821" w:rsidP="0023523B">
      <w:pPr>
        <w:pStyle w:val="3"/>
        <w:shd w:val="clear" w:color="auto" w:fill="auto"/>
        <w:spacing w:before="0"/>
        <w:ind w:left="20" w:right="20" w:firstLine="547"/>
        <w:jc w:val="both"/>
      </w:pPr>
      <w:r>
        <w:t>подтверждения того, что стратегический аудит проводился в соответствии с установленными требованиями и правилами, на основе программы и рабочего плана.</w:t>
      </w:r>
    </w:p>
    <w:p w:rsidR="000048BA" w:rsidRDefault="00145821" w:rsidP="00F51442">
      <w:pPr>
        <w:pStyle w:val="3"/>
        <w:numPr>
          <w:ilvl w:val="0"/>
          <w:numId w:val="22"/>
        </w:numPr>
        <w:shd w:val="clear" w:color="auto" w:fill="auto"/>
        <w:tabs>
          <w:tab w:val="left" w:pos="1276"/>
        </w:tabs>
        <w:spacing w:before="0"/>
        <w:ind w:left="20" w:right="20" w:firstLine="547"/>
        <w:jc w:val="both"/>
      </w:pPr>
      <w:r>
        <w:t xml:space="preserve"> При проведении стратегического аудита руководители проверок должны составлять (собирать) рабочую документацию в достаточно полной и подробной форме, фиксируя выполненные аудиторские процедуры, для обоснования применения ими профессионального суждения. </w:t>
      </w:r>
      <w:proofErr w:type="gramStart"/>
      <w:r>
        <w:t>Форма, содержание и объем рабочей документации зависят от применявшихся методов осуществления контрольной и экспертно-аналитической деятельности, сложности предмета стратегического аудита, характера выполняемых процедур, выявленных рисков, значимости полученных доказательств, необходимости документирования тех или иных результатов или обоснования выводов, которые не очевидны из собранных доказательств, масштабов применения профессионального суждения при проведении работ или оценки их результатов, а также применявшейся методологии при проведении стратегического</w:t>
      </w:r>
      <w:proofErr w:type="gramEnd"/>
      <w:r>
        <w:t xml:space="preserve"> аудита.</w:t>
      </w:r>
    </w:p>
    <w:p w:rsidR="000048BA" w:rsidRDefault="00145821" w:rsidP="00F51442">
      <w:pPr>
        <w:pStyle w:val="3"/>
        <w:numPr>
          <w:ilvl w:val="0"/>
          <w:numId w:val="22"/>
        </w:numPr>
        <w:shd w:val="clear" w:color="auto" w:fill="auto"/>
        <w:tabs>
          <w:tab w:val="left" w:pos="1276"/>
        </w:tabs>
        <w:spacing w:before="0"/>
        <w:ind w:left="20" w:right="20" w:firstLine="547"/>
        <w:jc w:val="both"/>
      </w:pPr>
      <w:r>
        <w:t xml:space="preserve"> В рабочей документации необходимо отражать методологию сбора и анализа данных (включая схемы проведения интервью, анкеты опросов), результаты применения специальных методов (статистический анализ, анкетирование, интервью, </w:t>
      </w:r>
      <w:proofErr w:type="gramStart"/>
      <w:r>
        <w:t>фокус-группы</w:t>
      </w:r>
      <w:proofErr w:type="gramEnd"/>
      <w:r>
        <w:t xml:space="preserve"> и так далее).</w:t>
      </w:r>
    </w:p>
    <w:p w:rsidR="000048BA" w:rsidRDefault="00145821" w:rsidP="00C824FC">
      <w:pPr>
        <w:pStyle w:val="3"/>
        <w:numPr>
          <w:ilvl w:val="0"/>
          <w:numId w:val="22"/>
        </w:numPr>
        <w:shd w:val="clear" w:color="auto" w:fill="auto"/>
        <w:tabs>
          <w:tab w:val="left" w:pos="1276"/>
          <w:tab w:val="left" w:pos="3119"/>
          <w:tab w:val="left" w:pos="3544"/>
        </w:tabs>
        <w:spacing w:before="0"/>
        <w:ind w:left="20" w:right="20" w:firstLine="547"/>
        <w:jc w:val="both"/>
      </w:pPr>
      <w:r>
        <w:t xml:space="preserve"> </w:t>
      </w:r>
      <w:proofErr w:type="gramStart"/>
      <w:r>
        <w:t xml:space="preserve">Рабочая документация (отдельные материалы), сформированная в ходе этапов стратегического аудита (например, результаты предварительного исследования, собранные базы данных, коды обработки данных), на основании решения руководителя соответствующего контрольного (экспертно-аналитического) мероприятия, ответственного за проведение мероприятия, может размещаться на внутренних информационных ресурсах </w:t>
      </w:r>
      <w:r w:rsidR="00F33677">
        <w:t>Контрольно-счетной п</w:t>
      </w:r>
      <w:r>
        <w:t xml:space="preserve">алаты в целях обмена лучшими практиками между должностными лицами </w:t>
      </w:r>
      <w:r w:rsidR="00F33677">
        <w:t>Контрольно-счетной палаты</w:t>
      </w:r>
      <w:r>
        <w:t xml:space="preserve"> после утверждения Председателем Палаты отчета о результатах мероприятия.</w:t>
      </w:r>
      <w:proofErr w:type="gramEnd"/>
    </w:p>
    <w:p w:rsidR="000048BA" w:rsidRDefault="00145821" w:rsidP="00A10785">
      <w:pPr>
        <w:pStyle w:val="3"/>
        <w:numPr>
          <w:ilvl w:val="0"/>
          <w:numId w:val="22"/>
        </w:numPr>
        <w:shd w:val="clear" w:color="auto" w:fill="auto"/>
        <w:tabs>
          <w:tab w:val="left" w:pos="1134"/>
          <w:tab w:val="left" w:pos="1276"/>
        </w:tabs>
        <w:spacing w:before="0" w:after="223"/>
        <w:ind w:left="20" w:right="20" w:firstLine="547"/>
        <w:jc w:val="both"/>
      </w:pPr>
      <w:r>
        <w:t xml:space="preserve"> По результатам основного этапа контрольного или экспертно-аналитического </w:t>
      </w:r>
      <w:r>
        <w:lastRenderedPageBreak/>
        <w:t>мероприятия с применением стратегического аудита оформляется акт или заключение.</w:t>
      </w:r>
    </w:p>
    <w:p w:rsidR="000048BA" w:rsidRDefault="00145821" w:rsidP="00C824FC">
      <w:pPr>
        <w:pStyle w:val="25"/>
        <w:keepNext/>
        <w:keepLines/>
        <w:numPr>
          <w:ilvl w:val="1"/>
          <w:numId w:val="24"/>
        </w:numPr>
        <w:shd w:val="clear" w:color="auto" w:fill="auto"/>
        <w:tabs>
          <w:tab w:val="left" w:pos="1418"/>
          <w:tab w:val="left" w:pos="3119"/>
          <w:tab w:val="left" w:pos="3402"/>
          <w:tab w:val="left" w:pos="4296"/>
        </w:tabs>
        <w:spacing w:before="0" w:after="110" w:line="220" w:lineRule="exact"/>
        <w:jc w:val="center"/>
      </w:pPr>
      <w:bookmarkStart w:id="19" w:name="bookmark18"/>
      <w:r>
        <w:t>Заключительный этап</w:t>
      </w:r>
      <w:bookmarkEnd w:id="19"/>
    </w:p>
    <w:p w:rsidR="000048BA" w:rsidRDefault="00145821" w:rsidP="00A10785">
      <w:pPr>
        <w:pStyle w:val="3"/>
        <w:numPr>
          <w:ilvl w:val="0"/>
          <w:numId w:val="23"/>
        </w:numPr>
        <w:shd w:val="clear" w:color="auto" w:fill="auto"/>
        <w:tabs>
          <w:tab w:val="left" w:pos="851"/>
          <w:tab w:val="left" w:pos="993"/>
          <w:tab w:val="left" w:pos="1276"/>
          <w:tab w:val="left" w:pos="1418"/>
        </w:tabs>
        <w:spacing w:before="0"/>
        <w:ind w:left="20" w:right="20" w:firstLine="547"/>
        <w:jc w:val="both"/>
      </w:pPr>
      <w:r>
        <w:t xml:space="preserve"> При подготовке отчета о результатах мероприятия могут использоваться структура и содержание матрицы результатов, подготовленной на основном этапе.</w:t>
      </w:r>
    </w:p>
    <w:p w:rsidR="000048BA" w:rsidRDefault="00145821" w:rsidP="00A10785">
      <w:pPr>
        <w:pStyle w:val="3"/>
        <w:numPr>
          <w:ilvl w:val="0"/>
          <w:numId w:val="23"/>
        </w:numPr>
        <w:shd w:val="clear" w:color="auto" w:fill="auto"/>
        <w:tabs>
          <w:tab w:val="left" w:pos="851"/>
          <w:tab w:val="left" w:pos="993"/>
          <w:tab w:val="left" w:pos="1276"/>
          <w:tab w:val="left" w:pos="1418"/>
        </w:tabs>
        <w:spacing w:before="0"/>
        <w:ind w:left="20" w:right="20" w:firstLine="547"/>
        <w:jc w:val="both"/>
      </w:pPr>
      <w:r>
        <w:t xml:space="preserve"> Руководитель соответствующего контрольного (экспертно-аналитического) мероприятия при подготовке проекта отчета о результатах стратегического аудита должен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rsidR="000048BA" w:rsidRDefault="00145821" w:rsidP="00A10785">
      <w:pPr>
        <w:pStyle w:val="3"/>
        <w:numPr>
          <w:ilvl w:val="0"/>
          <w:numId w:val="23"/>
        </w:numPr>
        <w:shd w:val="clear" w:color="auto" w:fill="auto"/>
        <w:tabs>
          <w:tab w:val="left" w:pos="851"/>
          <w:tab w:val="left" w:pos="993"/>
          <w:tab w:val="left" w:pos="1276"/>
          <w:tab w:val="left" w:pos="1418"/>
        </w:tabs>
        <w:spacing w:before="0"/>
        <w:ind w:left="20" w:right="20" w:firstLine="547"/>
        <w:jc w:val="both"/>
      </w:pPr>
      <w:r>
        <w:t xml:space="preserve"> Краткое описание методов на основании подготовленной матрицы дизайна и матрицы результатов в случае их применения должно быть включено в отчет по стратегическому аудиту как самостоятельный раздел отчета (</w:t>
      </w:r>
      <w:r w:rsidR="00903AE2">
        <w:t>заключения</w:t>
      </w:r>
      <w:r>
        <w:t xml:space="preserve">). В этой части отчета </w:t>
      </w:r>
      <w:r w:rsidR="00903AE2">
        <w:t xml:space="preserve">(заключения) </w:t>
      </w:r>
      <w:r>
        <w:t>должно быть описано, как выполненные аудиторские процедуры позволили достичь цели стратегического аудита, включая описание методов сбора данных, анализа данных, формирования аудиторских доказательств. В этой части также описываются допущения, сделанные при проведении стратегического аудита (например, построение выборок, применяемые методы, используемые критерии, а также ограничения методов).</w:t>
      </w:r>
    </w:p>
    <w:p w:rsidR="000048BA" w:rsidRDefault="00145821" w:rsidP="00E94645">
      <w:pPr>
        <w:pStyle w:val="3"/>
        <w:numPr>
          <w:ilvl w:val="0"/>
          <w:numId w:val="23"/>
        </w:numPr>
        <w:shd w:val="clear" w:color="auto" w:fill="auto"/>
        <w:tabs>
          <w:tab w:val="left" w:pos="1134"/>
          <w:tab w:val="left" w:pos="1276"/>
        </w:tabs>
        <w:spacing w:before="0"/>
        <w:ind w:left="20" w:right="20" w:firstLine="547"/>
        <w:jc w:val="both"/>
      </w:pPr>
      <w:r>
        <w:t xml:space="preserve"> В отчете</w:t>
      </w:r>
      <w:r w:rsidR="00C6610A">
        <w:t xml:space="preserve"> (заключении)</w:t>
      </w:r>
      <w:r>
        <w:t xml:space="preserve"> должны быть дополнительно описаны ограничения и степень неопределенности, связанные с надежностью и достоверностью использованных данных в том случае, если данная информация важна для выводов и рекомендаций и данное описание необходимо, чтобы избежать неверной трактовки содержания отчета </w:t>
      </w:r>
      <w:r w:rsidR="00672F95">
        <w:t xml:space="preserve">(заключения) </w:t>
      </w:r>
      <w:r>
        <w:t>его пользователями.</w:t>
      </w:r>
    </w:p>
    <w:p w:rsidR="000048BA" w:rsidRDefault="00145821" w:rsidP="00E94645">
      <w:pPr>
        <w:pStyle w:val="3"/>
        <w:numPr>
          <w:ilvl w:val="0"/>
          <w:numId w:val="23"/>
        </w:numPr>
        <w:shd w:val="clear" w:color="auto" w:fill="auto"/>
        <w:tabs>
          <w:tab w:val="left" w:pos="1134"/>
          <w:tab w:val="left" w:pos="1276"/>
        </w:tabs>
        <w:spacing w:before="0"/>
        <w:ind w:left="20" w:right="20" w:firstLine="547"/>
        <w:jc w:val="both"/>
      </w:pPr>
      <w:r>
        <w:t xml:space="preserve"> Подробность изложения должна быть достаточной для обеспечения понимания осведомленными пользователями того, как достигались цели стратегического аудита.</w:t>
      </w:r>
    </w:p>
    <w:p w:rsidR="000048BA" w:rsidRDefault="00145821" w:rsidP="00E94645">
      <w:pPr>
        <w:pStyle w:val="3"/>
        <w:numPr>
          <w:ilvl w:val="0"/>
          <w:numId w:val="23"/>
        </w:numPr>
        <w:shd w:val="clear" w:color="auto" w:fill="auto"/>
        <w:tabs>
          <w:tab w:val="left" w:pos="1134"/>
          <w:tab w:val="left" w:pos="1276"/>
        </w:tabs>
        <w:spacing w:before="0"/>
        <w:ind w:left="20" w:right="20" w:firstLine="547"/>
        <w:jc w:val="both"/>
      </w:pPr>
      <w:r>
        <w:t xml:space="preserve"> Содержащиеся в отчете </w:t>
      </w:r>
      <w:r w:rsidR="00C25634">
        <w:t xml:space="preserve">(заключении) </w:t>
      </w:r>
      <w:r>
        <w:t>выводы представляют большую ценность, если они ведут к системным рекомендациям, убеждающим пользователей отчета в необходимости принятия конкретных решений и выполнения действий.</w:t>
      </w:r>
    </w:p>
    <w:p w:rsidR="000048BA" w:rsidRDefault="00145821" w:rsidP="00E94645">
      <w:pPr>
        <w:pStyle w:val="3"/>
        <w:numPr>
          <w:ilvl w:val="0"/>
          <w:numId w:val="23"/>
        </w:numPr>
        <w:shd w:val="clear" w:color="auto" w:fill="auto"/>
        <w:tabs>
          <w:tab w:val="left" w:pos="1134"/>
          <w:tab w:val="left" w:pos="1276"/>
        </w:tabs>
        <w:spacing w:before="0"/>
        <w:ind w:left="20" w:right="20" w:firstLine="547"/>
        <w:jc w:val="both"/>
      </w:pPr>
      <w:r>
        <w:t xml:space="preserve"> Рекомендации по итогам стратегического аудита должны носить системный и приоритетный характер, быть ориентированы на улучшения в конкретной области, быть достаточными для устранения причин и условий выявленных проблем.</w:t>
      </w:r>
    </w:p>
    <w:p w:rsidR="000048BA" w:rsidRDefault="00145821" w:rsidP="00E94645">
      <w:pPr>
        <w:pStyle w:val="3"/>
        <w:numPr>
          <w:ilvl w:val="0"/>
          <w:numId w:val="23"/>
        </w:numPr>
        <w:shd w:val="clear" w:color="auto" w:fill="auto"/>
        <w:tabs>
          <w:tab w:val="left" w:pos="1134"/>
          <w:tab w:val="left" w:pos="1276"/>
        </w:tabs>
        <w:spacing w:before="0"/>
        <w:ind w:left="20" w:right="20" w:firstLine="547"/>
        <w:jc w:val="both"/>
      </w:pPr>
      <w:r>
        <w:t xml:space="preserve"> Качественные рекомендации являются адресными (адресованы объекту стратегического аудита, иным органам и организациям, обладающим полномочиями принимать решения и действовать), конкретными, реализуемыми, контролируемыми и экономически эффективными.</w:t>
      </w:r>
    </w:p>
    <w:p w:rsidR="000048BA" w:rsidRDefault="00145821" w:rsidP="00E94645">
      <w:pPr>
        <w:pStyle w:val="3"/>
        <w:numPr>
          <w:ilvl w:val="0"/>
          <w:numId w:val="23"/>
        </w:numPr>
        <w:shd w:val="clear" w:color="auto" w:fill="auto"/>
        <w:tabs>
          <w:tab w:val="left" w:pos="1134"/>
          <w:tab w:val="left" w:pos="1276"/>
        </w:tabs>
        <w:spacing w:before="0" w:after="2531"/>
        <w:ind w:left="20" w:right="20" w:firstLine="547"/>
        <w:jc w:val="both"/>
      </w:pPr>
      <w:r>
        <w:t xml:space="preserve"> По результатам заключительного этапа контрольного или экспертно-аналитического мероприятия с применением стратегического аудита оформляется отчет</w:t>
      </w:r>
      <w:r w:rsidR="00AF6D44">
        <w:t xml:space="preserve"> (заключение)</w:t>
      </w:r>
      <w:r>
        <w:t>.</w:t>
      </w:r>
    </w:p>
    <w:sectPr w:rsidR="000048BA" w:rsidSect="00AF6D44">
      <w:type w:val="continuous"/>
      <w:pgSz w:w="11909" w:h="16838"/>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2A" w:rsidRDefault="00123A2A">
      <w:r>
        <w:separator/>
      </w:r>
    </w:p>
  </w:endnote>
  <w:endnote w:type="continuationSeparator" w:id="0">
    <w:p w:rsidR="00123A2A" w:rsidRDefault="0012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2A" w:rsidRDefault="00CB181F">
    <w:pPr>
      <w:rPr>
        <w:sz w:val="2"/>
        <w:szCs w:val="2"/>
      </w:rPr>
    </w:pPr>
    <w:r>
      <w:pict>
        <v:shapetype id="_x0000_t202" coordsize="21600,21600" o:spt="202" path="m,l,21600r21600,l21600,xe">
          <v:stroke joinstyle="miter"/>
          <v:path gradientshapeok="t" o:connecttype="rect"/>
        </v:shapetype>
        <v:shape id="_x0000_s1026" type="#_x0000_t202" style="position:absolute;margin-left:550.05pt;margin-top:825.45pt;width:6.95pt;height:5.5pt;z-index:-188744064;mso-wrap-style:none;mso-wrap-distance-left:5pt;mso-wrap-distance-right:5pt;mso-position-horizontal-relative:page;mso-position-vertical-relative:page" wrapcoords="0 0" filled="f" stroked="f">
          <v:textbox style="mso-fit-shape-to-text:t" inset="0,0,0,0">
            <w:txbxContent>
              <w:p w:rsidR="00123A2A" w:rsidRDefault="00123A2A">
                <w:pPr>
                  <w:pStyle w:val="ab"/>
                  <w:shd w:val="clear" w:color="auto" w:fill="auto"/>
                  <w:spacing w:line="240" w:lineRule="auto"/>
                </w:pPr>
                <w:r>
                  <w:fldChar w:fldCharType="begin"/>
                </w:r>
                <w:r>
                  <w:instrText xml:space="preserve"> PAGE \* MERGEFORMAT </w:instrText>
                </w:r>
                <w:r>
                  <w:fldChar w:fldCharType="separate"/>
                </w:r>
                <w:r w:rsidR="005F7651" w:rsidRPr="005F7651">
                  <w:rPr>
                    <w:rStyle w:val="75pt"/>
                    <w:noProof/>
                  </w:rPr>
                  <w:t>2</w:t>
                </w:r>
                <w:r>
                  <w:rPr>
                    <w:rStyle w:val="75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2A" w:rsidRDefault="00CB181F">
    <w:pPr>
      <w:rPr>
        <w:sz w:val="2"/>
        <w:szCs w:val="2"/>
      </w:rPr>
    </w:pPr>
    <w:r>
      <w:pict>
        <v:shapetype id="_x0000_t202" coordsize="21600,21600" o:spt="202" path="m,l,21600r21600,l21600,xe">
          <v:stroke joinstyle="miter"/>
          <v:path gradientshapeok="t" o:connecttype="rect"/>
        </v:shapetype>
        <v:shape id="_x0000_s1027" type="#_x0000_t202" style="position:absolute;margin-left:550.05pt;margin-top:825.45pt;width:6.95pt;height:5.5pt;z-index:-188744063;mso-wrap-style:none;mso-wrap-distance-left:5pt;mso-wrap-distance-right:5pt;mso-position-horizontal-relative:page;mso-position-vertical-relative:page" wrapcoords="0 0" filled="f" stroked="f">
          <v:textbox style="mso-fit-shape-to-text:t" inset="0,0,0,0">
            <w:txbxContent>
              <w:p w:rsidR="00123A2A" w:rsidRDefault="00123A2A">
                <w:pPr>
                  <w:pStyle w:val="ab"/>
                  <w:shd w:val="clear" w:color="auto" w:fill="auto"/>
                  <w:spacing w:line="240" w:lineRule="auto"/>
                </w:pPr>
                <w:r>
                  <w:fldChar w:fldCharType="begin"/>
                </w:r>
                <w:r>
                  <w:instrText xml:space="preserve"> PAGE \* MERGEFORMAT </w:instrText>
                </w:r>
                <w:r>
                  <w:fldChar w:fldCharType="separate"/>
                </w:r>
                <w:r w:rsidR="00932DD8" w:rsidRPr="00932DD8">
                  <w:rPr>
                    <w:rStyle w:val="75pt"/>
                    <w:noProof/>
                  </w:rPr>
                  <w:t>5</w:t>
                </w:r>
                <w:r>
                  <w:rPr>
                    <w:rStyle w:val="75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2A" w:rsidRDefault="00CB181F">
    <w:pPr>
      <w:rPr>
        <w:sz w:val="2"/>
        <w:szCs w:val="2"/>
      </w:rPr>
    </w:pPr>
    <w:r>
      <w:pict>
        <v:shapetype id="_x0000_t202" coordsize="21600,21600" o:spt="202" path="m,l,21600r21600,l21600,xe">
          <v:stroke joinstyle="miter"/>
          <v:path gradientshapeok="t" o:connecttype="rect"/>
        </v:shapetype>
        <v:shape id="_x0000_s1039" type="#_x0000_t202" style="position:absolute;margin-left:550.05pt;margin-top:825.45pt;width:6.95pt;height:5.5pt;z-index:-188744051;mso-wrap-style:none;mso-wrap-distance-left:5pt;mso-wrap-distance-right:5pt;mso-position-horizontal-relative:page;mso-position-vertical-relative:page" wrapcoords="0 0" filled="f" stroked="f">
          <v:textbox style="mso-next-textbox:#_x0000_s1039;mso-fit-shape-to-text:t" inset="0,0,0,0">
            <w:txbxContent>
              <w:p w:rsidR="00123A2A" w:rsidRDefault="00123A2A">
                <w:pPr>
                  <w:pStyle w:val="ab"/>
                  <w:shd w:val="clear" w:color="auto" w:fill="auto"/>
                  <w:spacing w:line="240" w:lineRule="auto"/>
                </w:pPr>
                <w:r>
                  <w:fldChar w:fldCharType="begin"/>
                </w:r>
                <w:r>
                  <w:instrText xml:space="preserve"> PAGE \* MERGEFORMAT </w:instrText>
                </w:r>
                <w:r>
                  <w:fldChar w:fldCharType="separate"/>
                </w:r>
                <w:r w:rsidR="00CB181F" w:rsidRPr="00CB181F">
                  <w:rPr>
                    <w:rStyle w:val="75pt"/>
                    <w:noProof/>
                  </w:rPr>
                  <w:t>4</w:t>
                </w:r>
                <w:r>
                  <w:rPr>
                    <w:rStyle w:val="75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2A" w:rsidRDefault="00CB181F">
    <w:pPr>
      <w:rPr>
        <w:sz w:val="2"/>
        <w:szCs w:val="2"/>
      </w:rPr>
    </w:pPr>
    <w:r>
      <w:pict>
        <v:shapetype id="_x0000_t202" coordsize="21600,21600" o:spt="202" path="m,l,21600r21600,l21600,xe">
          <v:stroke joinstyle="miter"/>
          <v:path gradientshapeok="t" o:connecttype="rect"/>
        </v:shapetype>
        <v:shape id="_x0000_s1040" type="#_x0000_t202" style="position:absolute;margin-left:550.05pt;margin-top:825.45pt;width:6.95pt;height:5.5pt;z-index:-188744050;mso-wrap-style:none;mso-wrap-distance-left:5pt;mso-wrap-distance-right:5pt;mso-position-horizontal-relative:page;mso-position-vertical-relative:page" wrapcoords="0 0" filled="f" stroked="f">
          <v:textbox style="mso-next-textbox:#_x0000_s1040;mso-fit-shape-to-text:t" inset="0,0,0,0">
            <w:txbxContent>
              <w:p w:rsidR="00123A2A" w:rsidRDefault="00123A2A">
                <w:pPr>
                  <w:pStyle w:val="ab"/>
                  <w:shd w:val="clear" w:color="auto" w:fill="auto"/>
                  <w:spacing w:line="240" w:lineRule="auto"/>
                </w:pPr>
                <w:r>
                  <w:fldChar w:fldCharType="begin"/>
                </w:r>
                <w:r>
                  <w:instrText xml:space="preserve"> PAGE \* MERGEFORMAT </w:instrText>
                </w:r>
                <w:r>
                  <w:fldChar w:fldCharType="separate"/>
                </w:r>
                <w:r w:rsidR="00CB181F" w:rsidRPr="00CB181F">
                  <w:rPr>
                    <w:rStyle w:val="75pt"/>
                    <w:noProof/>
                  </w:rPr>
                  <w:t>5</w:t>
                </w:r>
                <w:r>
                  <w:rPr>
                    <w:rStyle w:val="75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2A" w:rsidRDefault="00CB181F">
    <w:pPr>
      <w:rPr>
        <w:sz w:val="2"/>
        <w:szCs w:val="2"/>
      </w:rPr>
    </w:pPr>
    <w:r>
      <w:pict>
        <v:shapetype id="_x0000_t202" coordsize="21600,21600" o:spt="202" path="m,l,21600r21600,l21600,xe">
          <v:stroke joinstyle="miter"/>
          <v:path gradientshapeok="t" o:connecttype="rect"/>
        </v:shapetype>
        <v:shape id="_x0000_s1042" type="#_x0000_t202" style="position:absolute;margin-left:552.95pt;margin-top:809.4pt;width:6.25pt;height:5.5pt;z-index:-188744048;mso-wrap-style:none;mso-wrap-distance-left:5pt;mso-wrap-distance-right:5pt;mso-position-horizontal-relative:page;mso-position-vertical-relative:page" wrapcoords="0 0" filled="f" stroked="f">
          <v:textbox style="mso-next-textbox:#_x0000_s1042;mso-fit-shape-to-text:t" inset="0,0,0,0">
            <w:txbxContent>
              <w:p w:rsidR="00123A2A" w:rsidRDefault="00123A2A">
                <w:pPr>
                  <w:pStyle w:val="ab"/>
                  <w:shd w:val="clear" w:color="auto" w:fill="auto"/>
                  <w:spacing w:line="240" w:lineRule="auto"/>
                </w:pPr>
                <w:r>
                  <w:fldChar w:fldCharType="begin"/>
                </w:r>
                <w:r>
                  <w:instrText xml:space="preserve"> PAGE \* MERGEFORMAT </w:instrText>
                </w:r>
                <w:r>
                  <w:fldChar w:fldCharType="separate"/>
                </w:r>
                <w:r w:rsidR="005F7651" w:rsidRPr="005F7651">
                  <w:rPr>
                    <w:rStyle w:val="75pt"/>
                    <w:noProof/>
                  </w:rPr>
                  <w:t>3</w:t>
                </w:r>
                <w:r>
                  <w:rPr>
                    <w:rStyle w:val="75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2A" w:rsidRDefault="00123A2A">
      <w:r>
        <w:separator/>
      </w:r>
    </w:p>
  </w:footnote>
  <w:footnote w:type="continuationSeparator" w:id="0">
    <w:p w:rsidR="00123A2A" w:rsidRDefault="0012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2A" w:rsidRDefault="00123A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2A" w:rsidRDefault="00123A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A2A" w:rsidRDefault="00CB181F">
    <w:pPr>
      <w:rPr>
        <w:sz w:val="2"/>
        <w:szCs w:val="2"/>
      </w:rPr>
    </w:pPr>
    <w:r>
      <w:pict>
        <v:shapetype id="_x0000_t202" coordsize="21600,21600" o:spt="202" path="m,l,21600r21600,l21600,xe">
          <v:stroke joinstyle="miter"/>
          <v:path gradientshapeok="t" o:connecttype="rect"/>
        </v:shapetype>
        <v:shape id="_x0000_s1041" type="#_x0000_t202" style="position:absolute;margin-left:243.1pt;margin-top:27pt;width:108.95pt;height:10.8pt;z-index:-188744049;mso-wrap-style:none;mso-wrap-distance-left:5pt;mso-wrap-distance-right:5pt;mso-position-horizontal-relative:page;mso-position-vertical-relative:page" wrapcoords="0 0" filled="f" stroked="f">
          <v:textbox style="mso-next-textbox:#_x0000_s1041;mso-fit-shape-to-text:t" inset="0,0,0,0">
            <w:txbxContent>
              <w:p w:rsidR="00123A2A" w:rsidRDefault="00123A2A">
                <w:pPr>
                  <w:pStyle w:val="ab"/>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B6C"/>
    <w:multiLevelType w:val="multilevel"/>
    <w:tmpl w:val="545CE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F5315"/>
    <w:multiLevelType w:val="multilevel"/>
    <w:tmpl w:val="0A363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85AAA"/>
    <w:multiLevelType w:val="multilevel"/>
    <w:tmpl w:val="08DA0E9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A11AF"/>
    <w:multiLevelType w:val="multilevel"/>
    <w:tmpl w:val="549414B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6549E1"/>
    <w:multiLevelType w:val="multilevel"/>
    <w:tmpl w:val="06C0654A"/>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9152F1"/>
    <w:multiLevelType w:val="multilevel"/>
    <w:tmpl w:val="3EF49E4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4C4E26"/>
    <w:multiLevelType w:val="multilevel"/>
    <w:tmpl w:val="B5B809E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6E4233"/>
    <w:multiLevelType w:val="multilevel"/>
    <w:tmpl w:val="CB109D9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3E2DEE"/>
    <w:multiLevelType w:val="multilevel"/>
    <w:tmpl w:val="88547EC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CB6F8E"/>
    <w:multiLevelType w:val="multilevel"/>
    <w:tmpl w:val="B84A832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505175"/>
    <w:multiLevelType w:val="multilevel"/>
    <w:tmpl w:val="9A0C4D7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EB7339"/>
    <w:multiLevelType w:val="multilevel"/>
    <w:tmpl w:val="4600F8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C1365C"/>
    <w:multiLevelType w:val="multilevel"/>
    <w:tmpl w:val="4808E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C26DC0"/>
    <w:multiLevelType w:val="multilevel"/>
    <w:tmpl w:val="5FD013B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347E71"/>
    <w:multiLevelType w:val="multilevel"/>
    <w:tmpl w:val="F27C4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301A00"/>
    <w:multiLevelType w:val="multilevel"/>
    <w:tmpl w:val="3F946EE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DC2595"/>
    <w:multiLevelType w:val="multilevel"/>
    <w:tmpl w:val="D89A4B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9E52B8"/>
    <w:multiLevelType w:val="multilevel"/>
    <w:tmpl w:val="552A9FD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026F00"/>
    <w:multiLevelType w:val="multilevel"/>
    <w:tmpl w:val="5776AFD2"/>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AA12C2"/>
    <w:multiLevelType w:val="multilevel"/>
    <w:tmpl w:val="941EAC4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222880"/>
    <w:multiLevelType w:val="multilevel"/>
    <w:tmpl w:val="04F0B90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0E13BA"/>
    <w:multiLevelType w:val="multilevel"/>
    <w:tmpl w:val="14B00A0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027877"/>
    <w:multiLevelType w:val="multilevel"/>
    <w:tmpl w:val="75C69A90"/>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F667E9"/>
    <w:multiLevelType w:val="multilevel"/>
    <w:tmpl w:val="302203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11"/>
  </w:num>
  <w:num w:numId="4">
    <w:abstractNumId w:val="22"/>
  </w:num>
  <w:num w:numId="5">
    <w:abstractNumId w:val="0"/>
  </w:num>
  <w:num w:numId="6">
    <w:abstractNumId w:val="8"/>
  </w:num>
  <w:num w:numId="7">
    <w:abstractNumId w:val="7"/>
  </w:num>
  <w:num w:numId="8">
    <w:abstractNumId w:val="4"/>
  </w:num>
  <w:num w:numId="9">
    <w:abstractNumId w:val="5"/>
  </w:num>
  <w:num w:numId="10">
    <w:abstractNumId w:val="6"/>
  </w:num>
  <w:num w:numId="11">
    <w:abstractNumId w:val="15"/>
  </w:num>
  <w:num w:numId="12">
    <w:abstractNumId w:val="21"/>
  </w:num>
  <w:num w:numId="13">
    <w:abstractNumId w:val="3"/>
  </w:num>
  <w:num w:numId="14">
    <w:abstractNumId w:val="18"/>
  </w:num>
  <w:num w:numId="15">
    <w:abstractNumId w:val="13"/>
  </w:num>
  <w:num w:numId="16">
    <w:abstractNumId w:val="10"/>
  </w:num>
  <w:num w:numId="17">
    <w:abstractNumId w:val="2"/>
  </w:num>
  <w:num w:numId="18">
    <w:abstractNumId w:val="1"/>
  </w:num>
  <w:num w:numId="19">
    <w:abstractNumId w:val="14"/>
  </w:num>
  <w:num w:numId="20">
    <w:abstractNumId w:val="17"/>
  </w:num>
  <w:num w:numId="21">
    <w:abstractNumId w:val="20"/>
  </w:num>
  <w:num w:numId="22">
    <w:abstractNumId w:val="23"/>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0048BA"/>
    <w:rsid w:val="000048BA"/>
    <w:rsid w:val="00011A2D"/>
    <w:rsid w:val="00050CC0"/>
    <w:rsid w:val="00052108"/>
    <w:rsid w:val="00057BFF"/>
    <w:rsid w:val="00061931"/>
    <w:rsid w:val="0007248D"/>
    <w:rsid w:val="000746F2"/>
    <w:rsid w:val="00081518"/>
    <w:rsid w:val="00091325"/>
    <w:rsid w:val="00092AAB"/>
    <w:rsid w:val="000A256A"/>
    <w:rsid w:val="000A7A26"/>
    <w:rsid w:val="000C1CA2"/>
    <w:rsid w:val="000C4293"/>
    <w:rsid w:val="000E17C1"/>
    <w:rsid w:val="001162EA"/>
    <w:rsid w:val="00117CB0"/>
    <w:rsid w:val="00123A2A"/>
    <w:rsid w:val="00145821"/>
    <w:rsid w:val="001465F9"/>
    <w:rsid w:val="0015014F"/>
    <w:rsid w:val="001544A4"/>
    <w:rsid w:val="001622FF"/>
    <w:rsid w:val="00166E51"/>
    <w:rsid w:val="00173C28"/>
    <w:rsid w:val="001A58BC"/>
    <w:rsid w:val="001B0556"/>
    <w:rsid w:val="001D1305"/>
    <w:rsid w:val="001D7DD6"/>
    <w:rsid w:val="001F6F12"/>
    <w:rsid w:val="002147AE"/>
    <w:rsid w:val="002176DF"/>
    <w:rsid w:val="00223771"/>
    <w:rsid w:val="0023523B"/>
    <w:rsid w:val="00235965"/>
    <w:rsid w:val="0025298B"/>
    <w:rsid w:val="00255BA6"/>
    <w:rsid w:val="00256652"/>
    <w:rsid w:val="00263188"/>
    <w:rsid w:val="00266442"/>
    <w:rsid w:val="00270981"/>
    <w:rsid w:val="00291606"/>
    <w:rsid w:val="00294D70"/>
    <w:rsid w:val="002C2B3A"/>
    <w:rsid w:val="002D3C67"/>
    <w:rsid w:val="002E61B8"/>
    <w:rsid w:val="002F3AA6"/>
    <w:rsid w:val="003022C0"/>
    <w:rsid w:val="00304BC6"/>
    <w:rsid w:val="00310F8D"/>
    <w:rsid w:val="003517A3"/>
    <w:rsid w:val="00371E21"/>
    <w:rsid w:val="00375C07"/>
    <w:rsid w:val="003A3E0C"/>
    <w:rsid w:val="003D0B61"/>
    <w:rsid w:val="003D1C6B"/>
    <w:rsid w:val="003D5086"/>
    <w:rsid w:val="003E4DA1"/>
    <w:rsid w:val="003E5E88"/>
    <w:rsid w:val="003F0D33"/>
    <w:rsid w:val="00403E58"/>
    <w:rsid w:val="0041492C"/>
    <w:rsid w:val="00416F52"/>
    <w:rsid w:val="00421604"/>
    <w:rsid w:val="00423D0A"/>
    <w:rsid w:val="00434919"/>
    <w:rsid w:val="004559F3"/>
    <w:rsid w:val="0046033E"/>
    <w:rsid w:val="00476F60"/>
    <w:rsid w:val="004A7061"/>
    <w:rsid w:val="004B06AB"/>
    <w:rsid w:val="004B39F0"/>
    <w:rsid w:val="004F7801"/>
    <w:rsid w:val="00516469"/>
    <w:rsid w:val="00521906"/>
    <w:rsid w:val="005347E9"/>
    <w:rsid w:val="005355D0"/>
    <w:rsid w:val="00535730"/>
    <w:rsid w:val="00543AEB"/>
    <w:rsid w:val="00564CAA"/>
    <w:rsid w:val="00565FFD"/>
    <w:rsid w:val="005A3446"/>
    <w:rsid w:val="005D3332"/>
    <w:rsid w:val="005E374E"/>
    <w:rsid w:val="005F26C0"/>
    <w:rsid w:val="005F7651"/>
    <w:rsid w:val="00623E90"/>
    <w:rsid w:val="00637C69"/>
    <w:rsid w:val="006432B0"/>
    <w:rsid w:val="00670A08"/>
    <w:rsid w:val="00672F95"/>
    <w:rsid w:val="00690094"/>
    <w:rsid w:val="006B5C0A"/>
    <w:rsid w:val="00707429"/>
    <w:rsid w:val="00716FE3"/>
    <w:rsid w:val="00727E07"/>
    <w:rsid w:val="007354EC"/>
    <w:rsid w:val="00752783"/>
    <w:rsid w:val="00756F6C"/>
    <w:rsid w:val="007635B9"/>
    <w:rsid w:val="007801DE"/>
    <w:rsid w:val="00784E85"/>
    <w:rsid w:val="007875E0"/>
    <w:rsid w:val="00793D99"/>
    <w:rsid w:val="00794BCB"/>
    <w:rsid w:val="007A3D90"/>
    <w:rsid w:val="007B6AD1"/>
    <w:rsid w:val="007C66CE"/>
    <w:rsid w:val="007D20AF"/>
    <w:rsid w:val="008005E3"/>
    <w:rsid w:val="00801D1C"/>
    <w:rsid w:val="00820418"/>
    <w:rsid w:val="008307B1"/>
    <w:rsid w:val="0083300A"/>
    <w:rsid w:val="0083667D"/>
    <w:rsid w:val="00840ABA"/>
    <w:rsid w:val="00841A7F"/>
    <w:rsid w:val="008539A0"/>
    <w:rsid w:val="00853BC5"/>
    <w:rsid w:val="00866794"/>
    <w:rsid w:val="00872E23"/>
    <w:rsid w:val="00896DE2"/>
    <w:rsid w:val="0089712A"/>
    <w:rsid w:val="008A5590"/>
    <w:rsid w:val="008A70CE"/>
    <w:rsid w:val="008C225F"/>
    <w:rsid w:val="008D72FC"/>
    <w:rsid w:val="008E6EA3"/>
    <w:rsid w:val="008F633C"/>
    <w:rsid w:val="008F67AC"/>
    <w:rsid w:val="0090211C"/>
    <w:rsid w:val="00903AE2"/>
    <w:rsid w:val="0090612A"/>
    <w:rsid w:val="00910BB7"/>
    <w:rsid w:val="00924483"/>
    <w:rsid w:val="0092651C"/>
    <w:rsid w:val="00932DD8"/>
    <w:rsid w:val="00965F48"/>
    <w:rsid w:val="009A4EB1"/>
    <w:rsid w:val="009A7457"/>
    <w:rsid w:val="009E0D8F"/>
    <w:rsid w:val="009E38B2"/>
    <w:rsid w:val="00A02714"/>
    <w:rsid w:val="00A10785"/>
    <w:rsid w:val="00A22989"/>
    <w:rsid w:val="00A258AB"/>
    <w:rsid w:val="00A61C93"/>
    <w:rsid w:val="00A77A1C"/>
    <w:rsid w:val="00A800EB"/>
    <w:rsid w:val="00A849D3"/>
    <w:rsid w:val="00AA37AD"/>
    <w:rsid w:val="00AA7A38"/>
    <w:rsid w:val="00AC4A16"/>
    <w:rsid w:val="00AF6D44"/>
    <w:rsid w:val="00B0600B"/>
    <w:rsid w:val="00B10A6B"/>
    <w:rsid w:val="00B23E9E"/>
    <w:rsid w:val="00B27A13"/>
    <w:rsid w:val="00B27AA1"/>
    <w:rsid w:val="00B36032"/>
    <w:rsid w:val="00B46524"/>
    <w:rsid w:val="00B56C0B"/>
    <w:rsid w:val="00B806A2"/>
    <w:rsid w:val="00B81F41"/>
    <w:rsid w:val="00B82FC1"/>
    <w:rsid w:val="00B831BD"/>
    <w:rsid w:val="00B864D5"/>
    <w:rsid w:val="00BA516E"/>
    <w:rsid w:val="00BB7630"/>
    <w:rsid w:val="00C07373"/>
    <w:rsid w:val="00C160BB"/>
    <w:rsid w:val="00C25634"/>
    <w:rsid w:val="00C34A50"/>
    <w:rsid w:val="00C40752"/>
    <w:rsid w:val="00C4353C"/>
    <w:rsid w:val="00C450B5"/>
    <w:rsid w:val="00C53C1D"/>
    <w:rsid w:val="00C64312"/>
    <w:rsid w:val="00C6610A"/>
    <w:rsid w:val="00C66330"/>
    <w:rsid w:val="00C71A37"/>
    <w:rsid w:val="00C824FC"/>
    <w:rsid w:val="00C86C90"/>
    <w:rsid w:val="00CB181F"/>
    <w:rsid w:val="00CB7010"/>
    <w:rsid w:val="00CD27DA"/>
    <w:rsid w:val="00CF06AC"/>
    <w:rsid w:val="00CF134D"/>
    <w:rsid w:val="00CF5E1F"/>
    <w:rsid w:val="00D0146B"/>
    <w:rsid w:val="00D17B4A"/>
    <w:rsid w:val="00D30B51"/>
    <w:rsid w:val="00D411FD"/>
    <w:rsid w:val="00D46CF1"/>
    <w:rsid w:val="00D6365E"/>
    <w:rsid w:val="00D742B1"/>
    <w:rsid w:val="00D7460D"/>
    <w:rsid w:val="00D8092D"/>
    <w:rsid w:val="00D95DCF"/>
    <w:rsid w:val="00DA3CC7"/>
    <w:rsid w:val="00DB5326"/>
    <w:rsid w:val="00DC4192"/>
    <w:rsid w:val="00DE777B"/>
    <w:rsid w:val="00DF295C"/>
    <w:rsid w:val="00E0091C"/>
    <w:rsid w:val="00E23B1C"/>
    <w:rsid w:val="00E37259"/>
    <w:rsid w:val="00E44975"/>
    <w:rsid w:val="00E62D53"/>
    <w:rsid w:val="00E64222"/>
    <w:rsid w:val="00E82F07"/>
    <w:rsid w:val="00E87C75"/>
    <w:rsid w:val="00E922A4"/>
    <w:rsid w:val="00E94645"/>
    <w:rsid w:val="00EA77D3"/>
    <w:rsid w:val="00EB54E6"/>
    <w:rsid w:val="00EC06BB"/>
    <w:rsid w:val="00EC6EBC"/>
    <w:rsid w:val="00EF3888"/>
    <w:rsid w:val="00F13846"/>
    <w:rsid w:val="00F13915"/>
    <w:rsid w:val="00F15E21"/>
    <w:rsid w:val="00F2283C"/>
    <w:rsid w:val="00F2563B"/>
    <w:rsid w:val="00F25997"/>
    <w:rsid w:val="00F31965"/>
    <w:rsid w:val="00F335A0"/>
    <w:rsid w:val="00F33677"/>
    <w:rsid w:val="00F40D67"/>
    <w:rsid w:val="00F51442"/>
    <w:rsid w:val="00F52EAC"/>
    <w:rsid w:val="00F57117"/>
    <w:rsid w:val="00F81DE6"/>
    <w:rsid w:val="00F90048"/>
    <w:rsid w:val="00FA220C"/>
    <w:rsid w:val="00FA54B8"/>
    <w:rsid w:val="00FA5A2F"/>
    <w:rsid w:val="00FA5AD9"/>
    <w:rsid w:val="00FA623D"/>
    <w:rsid w:val="00FA7750"/>
    <w:rsid w:val="00FC0733"/>
    <w:rsid w:val="00FE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7"/>
      <w:szCs w:val="17"/>
      <w:u w:val="non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0"/>
      <w:szCs w:val="30"/>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30"/>
      <w:szCs w:val="30"/>
      <w:u w:val="none"/>
    </w:rPr>
  </w:style>
  <w:style w:type="character" w:customStyle="1" w:styleId="a6">
    <w:name w:val="Основной текст_"/>
    <w:basedOn w:val="a0"/>
    <w:link w:val="3"/>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2"/>
      <w:szCs w:val="22"/>
      <w:u w:val="none"/>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2"/>
      <w:szCs w:val="22"/>
      <w:u w:val="none"/>
    </w:rPr>
  </w:style>
  <w:style w:type="character" w:customStyle="1" w:styleId="75pt">
    <w:name w:val="Колонтитул + 7;5 pt;Не полужирный"/>
    <w:basedOn w:val="a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2"/>
      <w:szCs w:val="22"/>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2"/>
      <w:szCs w:val="22"/>
      <w:u w:val="none"/>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5pt">
    <w:name w:val="Основной текст + 8;5 pt"/>
    <w:basedOn w:val="a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7"/>
      <w:szCs w:val="17"/>
      <w:u w:val="none"/>
    </w:rPr>
  </w:style>
  <w:style w:type="character" w:customStyle="1" w:styleId="ad">
    <w:name w:val="Колонтитул"/>
    <w:basedOn w:val="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1"/>
      <w:szCs w:val="11"/>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206" w:lineRule="exact"/>
    </w:pPr>
    <w:rPr>
      <w:rFonts w:ascii="Times New Roman" w:eastAsia="Times New Roman" w:hAnsi="Times New Roman" w:cs="Times New Roman"/>
      <w:sz w:val="17"/>
      <w:szCs w:val="17"/>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b/>
      <w:bCs/>
      <w:sz w:val="18"/>
      <w:szCs w:val="18"/>
    </w:rPr>
  </w:style>
  <w:style w:type="paragraph" w:customStyle="1" w:styleId="10">
    <w:name w:val="Заголовок №1"/>
    <w:basedOn w:val="a"/>
    <w:link w:val="1"/>
    <w:pPr>
      <w:shd w:val="clear" w:color="auto" w:fill="FFFFFF"/>
      <w:spacing w:after="5100" w:line="0" w:lineRule="atLeast"/>
      <w:jc w:val="center"/>
      <w:outlineLvl w:val="0"/>
    </w:pPr>
    <w:rPr>
      <w:rFonts w:ascii="Times New Roman" w:eastAsia="Times New Roman" w:hAnsi="Times New Roman" w:cs="Times New Roman"/>
      <w:sz w:val="30"/>
      <w:szCs w:val="30"/>
    </w:rPr>
  </w:style>
  <w:style w:type="paragraph" w:customStyle="1" w:styleId="22">
    <w:name w:val="Основной текст (2)"/>
    <w:basedOn w:val="a"/>
    <w:link w:val="21"/>
    <w:pPr>
      <w:shd w:val="clear" w:color="auto" w:fill="FFFFFF"/>
      <w:spacing w:before="5100" w:after="120" w:line="0" w:lineRule="atLeast"/>
      <w:jc w:val="center"/>
    </w:pPr>
    <w:rPr>
      <w:rFonts w:ascii="Times New Roman" w:eastAsia="Times New Roman" w:hAnsi="Times New Roman" w:cs="Times New Roman"/>
      <w:b/>
      <w:bCs/>
      <w:sz w:val="30"/>
      <w:szCs w:val="30"/>
    </w:rPr>
  </w:style>
  <w:style w:type="paragraph" w:customStyle="1" w:styleId="3">
    <w:name w:val="Основной текст3"/>
    <w:basedOn w:val="a"/>
    <w:link w:val="a6"/>
    <w:pPr>
      <w:shd w:val="clear" w:color="auto" w:fill="FFFFFF"/>
      <w:spacing w:before="360" w:line="274" w:lineRule="exact"/>
      <w:jc w:val="center"/>
    </w:pPr>
    <w:rPr>
      <w:rFonts w:ascii="Times New Roman" w:eastAsia="Times New Roman" w:hAnsi="Times New Roman" w:cs="Times New Roman"/>
      <w:sz w:val="22"/>
      <w:szCs w:val="22"/>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z w:val="22"/>
      <w:szCs w:val="22"/>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2"/>
      <w:szCs w:val="22"/>
    </w:rPr>
  </w:style>
  <w:style w:type="paragraph" w:customStyle="1" w:styleId="31">
    <w:name w:val="Основной текст (3)"/>
    <w:basedOn w:val="a"/>
    <w:link w:val="30"/>
    <w:pPr>
      <w:shd w:val="clear" w:color="auto" w:fill="FFFFFF"/>
      <w:spacing w:after="300" w:line="0" w:lineRule="atLeast"/>
      <w:jc w:val="center"/>
    </w:pPr>
    <w:rPr>
      <w:rFonts w:ascii="Times New Roman" w:eastAsia="Times New Roman" w:hAnsi="Times New Roman" w:cs="Times New Roman"/>
      <w:b/>
      <w:bCs/>
      <w:sz w:val="22"/>
      <w:szCs w:val="22"/>
    </w:rPr>
  </w:style>
  <w:style w:type="paragraph" w:customStyle="1" w:styleId="25">
    <w:name w:val="Заголовок №2"/>
    <w:basedOn w:val="a"/>
    <w:link w:val="24"/>
    <w:pPr>
      <w:shd w:val="clear" w:color="auto" w:fill="FFFFFF"/>
      <w:spacing w:before="180" w:after="180" w:line="0" w:lineRule="atLeast"/>
      <w:ind w:hanging="1200"/>
      <w:jc w:val="both"/>
      <w:outlineLvl w:val="1"/>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7"/>
      <w:szCs w:val="17"/>
    </w:rPr>
  </w:style>
  <w:style w:type="paragraph" w:customStyle="1" w:styleId="50">
    <w:name w:val="Основной текст (5)"/>
    <w:basedOn w:val="a"/>
    <w:link w:val="5"/>
    <w:pPr>
      <w:shd w:val="clear" w:color="auto" w:fill="FFFFFF"/>
      <w:spacing w:before="2400" w:line="0" w:lineRule="atLeast"/>
    </w:pPr>
    <w:rPr>
      <w:rFonts w:ascii="Times New Roman" w:eastAsia="Times New Roman" w:hAnsi="Times New Roman" w:cs="Times New Roman"/>
      <w:sz w:val="11"/>
      <w:szCs w:val="11"/>
    </w:rPr>
  </w:style>
  <w:style w:type="paragraph" w:customStyle="1" w:styleId="60">
    <w:name w:val="Основной текст (6)"/>
    <w:basedOn w:val="a"/>
    <w:link w:val="6"/>
    <w:pPr>
      <w:shd w:val="clear" w:color="auto" w:fill="FFFFFF"/>
      <w:spacing w:line="230" w:lineRule="exact"/>
      <w:ind w:firstLine="240"/>
      <w:jc w:val="both"/>
    </w:pPr>
    <w:rPr>
      <w:rFonts w:ascii="Times New Roman" w:eastAsia="Times New Roman" w:hAnsi="Times New Roman" w:cs="Times New Roman"/>
      <w:b/>
      <w:bCs/>
      <w:sz w:val="18"/>
      <w:szCs w:val="18"/>
    </w:rPr>
  </w:style>
  <w:style w:type="paragraph" w:styleId="ae">
    <w:name w:val="header"/>
    <w:basedOn w:val="a"/>
    <w:link w:val="af"/>
    <w:uiPriority w:val="99"/>
    <w:unhideWhenUsed/>
    <w:rsid w:val="007875E0"/>
    <w:pPr>
      <w:tabs>
        <w:tab w:val="center" w:pos="4677"/>
        <w:tab w:val="right" w:pos="9355"/>
      </w:tabs>
    </w:pPr>
  </w:style>
  <w:style w:type="character" w:customStyle="1" w:styleId="af">
    <w:name w:val="Верхний колонтитул Знак"/>
    <w:basedOn w:val="a0"/>
    <w:link w:val="ae"/>
    <w:uiPriority w:val="99"/>
    <w:rsid w:val="007875E0"/>
    <w:rPr>
      <w:color w:val="000000"/>
    </w:rPr>
  </w:style>
  <w:style w:type="paragraph" w:styleId="af0">
    <w:name w:val="footer"/>
    <w:basedOn w:val="a"/>
    <w:link w:val="af1"/>
    <w:uiPriority w:val="99"/>
    <w:unhideWhenUsed/>
    <w:rsid w:val="007875E0"/>
    <w:pPr>
      <w:tabs>
        <w:tab w:val="center" w:pos="4677"/>
        <w:tab w:val="right" w:pos="9355"/>
      </w:tabs>
    </w:pPr>
  </w:style>
  <w:style w:type="character" w:customStyle="1" w:styleId="af1">
    <w:name w:val="Нижний колонтитул Знак"/>
    <w:basedOn w:val="a0"/>
    <w:link w:val="af0"/>
    <w:uiPriority w:val="99"/>
    <w:rsid w:val="007875E0"/>
    <w:rPr>
      <w:color w:val="000000"/>
    </w:rPr>
  </w:style>
  <w:style w:type="table" w:styleId="af2">
    <w:name w:val="Table Grid"/>
    <w:basedOn w:val="a1"/>
    <w:uiPriority w:val="59"/>
    <w:rsid w:val="00B10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F13915"/>
    <w:rPr>
      <w:rFonts w:ascii="Tahoma" w:hAnsi="Tahoma" w:cs="Tahoma"/>
      <w:sz w:val="16"/>
      <w:szCs w:val="16"/>
    </w:rPr>
  </w:style>
  <w:style w:type="character" w:customStyle="1" w:styleId="af4">
    <w:name w:val="Текст выноски Знак"/>
    <w:basedOn w:val="a0"/>
    <w:link w:val="af3"/>
    <w:uiPriority w:val="99"/>
    <w:semiHidden/>
    <w:rsid w:val="00F1391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7"/>
      <w:szCs w:val="17"/>
      <w:u w:val="non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0"/>
      <w:szCs w:val="30"/>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30"/>
      <w:szCs w:val="30"/>
      <w:u w:val="none"/>
    </w:rPr>
  </w:style>
  <w:style w:type="character" w:customStyle="1" w:styleId="a6">
    <w:name w:val="Основной текст_"/>
    <w:basedOn w:val="a0"/>
    <w:link w:val="3"/>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2"/>
      <w:szCs w:val="22"/>
      <w:u w:val="none"/>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2"/>
      <w:szCs w:val="22"/>
      <w:u w:val="none"/>
    </w:rPr>
  </w:style>
  <w:style w:type="character" w:customStyle="1" w:styleId="75pt">
    <w:name w:val="Колонтитул + 7;5 pt;Не полужирный"/>
    <w:basedOn w:val="a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2"/>
      <w:szCs w:val="22"/>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2"/>
      <w:szCs w:val="22"/>
      <w:u w:val="none"/>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5pt">
    <w:name w:val="Основной текст + 8;5 pt"/>
    <w:basedOn w:val="a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7"/>
      <w:szCs w:val="17"/>
      <w:u w:val="none"/>
    </w:rPr>
  </w:style>
  <w:style w:type="character" w:customStyle="1" w:styleId="ad">
    <w:name w:val="Колонтитул"/>
    <w:basedOn w:val="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1"/>
      <w:szCs w:val="11"/>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206" w:lineRule="exact"/>
    </w:pPr>
    <w:rPr>
      <w:rFonts w:ascii="Times New Roman" w:eastAsia="Times New Roman" w:hAnsi="Times New Roman" w:cs="Times New Roman"/>
      <w:sz w:val="17"/>
      <w:szCs w:val="17"/>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b/>
      <w:bCs/>
      <w:sz w:val="18"/>
      <w:szCs w:val="18"/>
    </w:rPr>
  </w:style>
  <w:style w:type="paragraph" w:customStyle="1" w:styleId="10">
    <w:name w:val="Заголовок №1"/>
    <w:basedOn w:val="a"/>
    <w:link w:val="1"/>
    <w:pPr>
      <w:shd w:val="clear" w:color="auto" w:fill="FFFFFF"/>
      <w:spacing w:after="5100" w:line="0" w:lineRule="atLeast"/>
      <w:jc w:val="center"/>
      <w:outlineLvl w:val="0"/>
    </w:pPr>
    <w:rPr>
      <w:rFonts w:ascii="Times New Roman" w:eastAsia="Times New Roman" w:hAnsi="Times New Roman" w:cs="Times New Roman"/>
      <w:sz w:val="30"/>
      <w:szCs w:val="30"/>
    </w:rPr>
  </w:style>
  <w:style w:type="paragraph" w:customStyle="1" w:styleId="22">
    <w:name w:val="Основной текст (2)"/>
    <w:basedOn w:val="a"/>
    <w:link w:val="21"/>
    <w:pPr>
      <w:shd w:val="clear" w:color="auto" w:fill="FFFFFF"/>
      <w:spacing w:before="5100" w:after="120" w:line="0" w:lineRule="atLeast"/>
      <w:jc w:val="center"/>
    </w:pPr>
    <w:rPr>
      <w:rFonts w:ascii="Times New Roman" w:eastAsia="Times New Roman" w:hAnsi="Times New Roman" w:cs="Times New Roman"/>
      <w:b/>
      <w:bCs/>
      <w:sz w:val="30"/>
      <w:szCs w:val="30"/>
    </w:rPr>
  </w:style>
  <w:style w:type="paragraph" w:customStyle="1" w:styleId="3">
    <w:name w:val="Основной текст3"/>
    <w:basedOn w:val="a"/>
    <w:link w:val="a6"/>
    <w:pPr>
      <w:shd w:val="clear" w:color="auto" w:fill="FFFFFF"/>
      <w:spacing w:before="360" w:line="274" w:lineRule="exact"/>
      <w:jc w:val="center"/>
    </w:pPr>
    <w:rPr>
      <w:rFonts w:ascii="Times New Roman" w:eastAsia="Times New Roman" w:hAnsi="Times New Roman" w:cs="Times New Roman"/>
      <w:sz w:val="22"/>
      <w:szCs w:val="22"/>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z w:val="22"/>
      <w:szCs w:val="22"/>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2"/>
      <w:szCs w:val="22"/>
    </w:rPr>
  </w:style>
  <w:style w:type="paragraph" w:customStyle="1" w:styleId="31">
    <w:name w:val="Основной текст (3)"/>
    <w:basedOn w:val="a"/>
    <w:link w:val="30"/>
    <w:pPr>
      <w:shd w:val="clear" w:color="auto" w:fill="FFFFFF"/>
      <w:spacing w:after="300" w:line="0" w:lineRule="atLeast"/>
      <w:jc w:val="center"/>
    </w:pPr>
    <w:rPr>
      <w:rFonts w:ascii="Times New Roman" w:eastAsia="Times New Roman" w:hAnsi="Times New Roman" w:cs="Times New Roman"/>
      <w:b/>
      <w:bCs/>
      <w:sz w:val="22"/>
      <w:szCs w:val="22"/>
    </w:rPr>
  </w:style>
  <w:style w:type="paragraph" w:customStyle="1" w:styleId="25">
    <w:name w:val="Заголовок №2"/>
    <w:basedOn w:val="a"/>
    <w:link w:val="24"/>
    <w:pPr>
      <w:shd w:val="clear" w:color="auto" w:fill="FFFFFF"/>
      <w:spacing w:before="180" w:after="180" w:line="0" w:lineRule="atLeast"/>
      <w:ind w:hanging="1200"/>
      <w:jc w:val="both"/>
      <w:outlineLvl w:val="1"/>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7"/>
      <w:szCs w:val="17"/>
    </w:rPr>
  </w:style>
  <w:style w:type="paragraph" w:customStyle="1" w:styleId="50">
    <w:name w:val="Основной текст (5)"/>
    <w:basedOn w:val="a"/>
    <w:link w:val="5"/>
    <w:pPr>
      <w:shd w:val="clear" w:color="auto" w:fill="FFFFFF"/>
      <w:spacing w:before="2400" w:line="0" w:lineRule="atLeast"/>
    </w:pPr>
    <w:rPr>
      <w:rFonts w:ascii="Times New Roman" w:eastAsia="Times New Roman" w:hAnsi="Times New Roman" w:cs="Times New Roman"/>
      <w:sz w:val="11"/>
      <w:szCs w:val="11"/>
    </w:rPr>
  </w:style>
  <w:style w:type="paragraph" w:customStyle="1" w:styleId="60">
    <w:name w:val="Основной текст (6)"/>
    <w:basedOn w:val="a"/>
    <w:link w:val="6"/>
    <w:pPr>
      <w:shd w:val="clear" w:color="auto" w:fill="FFFFFF"/>
      <w:spacing w:line="230" w:lineRule="exact"/>
      <w:ind w:firstLine="240"/>
      <w:jc w:val="both"/>
    </w:pPr>
    <w:rPr>
      <w:rFonts w:ascii="Times New Roman" w:eastAsia="Times New Roman" w:hAnsi="Times New Roman" w:cs="Times New Roman"/>
      <w:b/>
      <w:bCs/>
      <w:sz w:val="18"/>
      <w:szCs w:val="18"/>
    </w:rPr>
  </w:style>
  <w:style w:type="paragraph" w:styleId="ae">
    <w:name w:val="header"/>
    <w:basedOn w:val="a"/>
    <w:link w:val="af"/>
    <w:uiPriority w:val="99"/>
    <w:unhideWhenUsed/>
    <w:rsid w:val="007875E0"/>
    <w:pPr>
      <w:tabs>
        <w:tab w:val="center" w:pos="4677"/>
        <w:tab w:val="right" w:pos="9355"/>
      </w:tabs>
    </w:pPr>
  </w:style>
  <w:style w:type="character" w:customStyle="1" w:styleId="af">
    <w:name w:val="Верхний колонтитул Знак"/>
    <w:basedOn w:val="a0"/>
    <w:link w:val="ae"/>
    <w:uiPriority w:val="99"/>
    <w:rsid w:val="007875E0"/>
    <w:rPr>
      <w:color w:val="000000"/>
    </w:rPr>
  </w:style>
  <w:style w:type="paragraph" w:styleId="af0">
    <w:name w:val="footer"/>
    <w:basedOn w:val="a"/>
    <w:link w:val="af1"/>
    <w:uiPriority w:val="99"/>
    <w:unhideWhenUsed/>
    <w:rsid w:val="007875E0"/>
    <w:pPr>
      <w:tabs>
        <w:tab w:val="center" w:pos="4677"/>
        <w:tab w:val="right" w:pos="9355"/>
      </w:tabs>
    </w:pPr>
  </w:style>
  <w:style w:type="character" w:customStyle="1" w:styleId="af1">
    <w:name w:val="Нижний колонтитул Знак"/>
    <w:basedOn w:val="a0"/>
    <w:link w:val="af0"/>
    <w:uiPriority w:val="99"/>
    <w:rsid w:val="007875E0"/>
    <w:rPr>
      <w:color w:val="000000"/>
    </w:rPr>
  </w:style>
  <w:style w:type="table" w:styleId="af2">
    <w:name w:val="Table Grid"/>
    <w:basedOn w:val="a1"/>
    <w:uiPriority w:val="59"/>
    <w:rsid w:val="00B10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F13915"/>
    <w:rPr>
      <w:rFonts w:ascii="Tahoma" w:hAnsi="Tahoma" w:cs="Tahoma"/>
      <w:sz w:val="16"/>
      <w:szCs w:val="16"/>
    </w:rPr>
  </w:style>
  <w:style w:type="character" w:customStyle="1" w:styleId="af4">
    <w:name w:val="Текст выноски Знак"/>
    <w:basedOn w:val="a0"/>
    <w:link w:val="af3"/>
    <w:uiPriority w:val="99"/>
    <w:semiHidden/>
    <w:rsid w:val="00F1391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0BAA-438B-4F16-B731-E3B5E49A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17</Pages>
  <Words>8284</Words>
  <Characters>47223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Лупандина Наталья Сергеевна</dc:creator>
  <cp:lastModifiedBy>Лупандина Наталья Сергеевна</cp:lastModifiedBy>
  <cp:revision>41</cp:revision>
  <cp:lastPrinted>2023-09-22T09:41:00Z</cp:lastPrinted>
  <dcterms:created xsi:type="dcterms:W3CDTF">2023-08-25T07:21:00Z</dcterms:created>
  <dcterms:modified xsi:type="dcterms:W3CDTF">2023-09-22T12:44:00Z</dcterms:modified>
</cp:coreProperties>
</file>