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5" w:rsidRDefault="00A05A65" w:rsidP="00A0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0BEC">
        <w:rPr>
          <w:rFonts w:eastAsia="Times New Roman"/>
          <w:color w:val="000000"/>
          <w:sz w:val="28"/>
          <w:szCs w:val="28"/>
          <w:lang w:eastAsia="ru-RU"/>
        </w:rPr>
        <w:t>                               </w:t>
      </w:r>
    </w:p>
    <w:p w:rsidR="00A05A65" w:rsidRDefault="00A05A65" w:rsidP="00A0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05A65" w:rsidRDefault="00A05A65" w:rsidP="00A05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13F36" w:rsidRPr="00913F36" w:rsidRDefault="00913F36" w:rsidP="00913F36">
      <w:pPr>
        <w:spacing w:after="100" w:afterAutospacing="1" w:line="240" w:lineRule="auto"/>
        <w:jc w:val="both"/>
        <w:outlineLvl w:val="2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b/>
          <w:color w:val="333333"/>
          <w:sz w:val="28"/>
          <w:szCs w:val="28"/>
          <w:lang w:eastAsia="ru-RU"/>
        </w:rPr>
        <w:t>Закон Республики Адыгея от 30 марта 2010 г. N 332 "О регулировании отдельных правоотношений в сфере обеспечения доступа к информации о деятельности государственных органов Республики Адыгея"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</w:t>
      </w:r>
      <w:r w:rsidRPr="00913F36">
        <w:rPr>
          <w:rFonts w:eastAsia="Times New Roman"/>
          <w:color w:val="333333"/>
          <w:sz w:val="28"/>
          <w:szCs w:val="28"/>
          <w:lang w:eastAsia="ru-RU"/>
        </w:rPr>
        <w:t>Настоящий Закон принимается в соответствии с 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 в целях урегулирования отдельных правоотношений в сфере обеспечения доступа к информации о деятельности государственных органов Республики Адыгея.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Статья 1. Способы обеспечения доступа к информации о деятельности государственных органов Республики Адыгея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Государственные органы Республики Адыгея самостоятельно определяют способы обеспечения доступа к информации о своей деятельности в соответствии со статьей 6 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br/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Статья 2. Форма предоставления информации о деятельности государственных органов Республики Адыгея</w:t>
      </w:r>
    </w:p>
    <w:p w:rsidR="00913F36" w:rsidRPr="00913F36" w:rsidRDefault="00913F36" w:rsidP="00913F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Информация о деятельности государственных органов Республики Адыгея может предоставляться в устной форме и в виде документированной информации, в том числе в виде электронного документа.</w:t>
      </w:r>
    </w:p>
    <w:p w:rsidR="00913F36" w:rsidRPr="00913F36" w:rsidRDefault="00913F36" w:rsidP="00913F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Общедоступная информация о деятельности государственных органов Республики Адыгея предоставляется государственными органами Республики Адыгея неограниченному кругу лиц посредством ее размещения в информационно-телекоммуникационной сети "Интернет" (далее - сеть "Интернет") в форме открытых данных.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Статья 3. Утверждение перечней информации о деятельности государственных органов Республики Адыгея, размещаемой в сети "Интернет"</w:t>
      </w:r>
    </w:p>
    <w:p w:rsidR="00913F36" w:rsidRPr="00913F36" w:rsidRDefault="00913F36" w:rsidP="00913F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 xml:space="preserve">Перечень информации о деятельности Главы Республики Адыгея, Кабинета Министров Республики Адыгея, исполнительных органов государственной власти Республики Адыгея, а также государственных органов Республики Адыгея, формирование которых осуществляет </w:t>
      </w:r>
      <w:r w:rsidRPr="00913F36">
        <w:rPr>
          <w:rFonts w:eastAsia="Times New Roman"/>
          <w:color w:val="333333"/>
          <w:sz w:val="28"/>
          <w:szCs w:val="28"/>
          <w:lang w:eastAsia="ru-RU"/>
        </w:rPr>
        <w:lastRenderedPageBreak/>
        <w:t>Глава Республики Адыгея, размещаемой в сети "Интернет", утверждается Главой Республики Адыгея.</w:t>
      </w:r>
    </w:p>
    <w:p w:rsidR="00913F36" w:rsidRPr="00913F36" w:rsidRDefault="00913F36" w:rsidP="00913F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 xml:space="preserve">Перечень информации о деятельности Государственного Совета - </w:t>
      </w:r>
      <w:proofErr w:type="spellStart"/>
      <w:r w:rsidRPr="00913F36">
        <w:rPr>
          <w:rFonts w:eastAsia="Times New Roman"/>
          <w:color w:val="333333"/>
          <w:sz w:val="28"/>
          <w:szCs w:val="28"/>
          <w:lang w:eastAsia="ru-RU"/>
        </w:rPr>
        <w:t>Хасэ</w:t>
      </w:r>
      <w:proofErr w:type="spellEnd"/>
      <w:r w:rsidRPr="00913F36">
        <w:rPr>
          <w:rFonts w:eastAsia="Times New Roman"/>
          <w:color w:val="333333"/>
          <w:sz w:val="28"/>
          <w:szCs w:val="28"/>
          <w:lang w:eastAsia="ru-RU"/>
        </w:rPr>
        <w:t xml:space="preserve"> Республики Адыгея, размещаемой в сети "Интернет", утверждается Государственным Советом - </w:t>
      </w:r>
      <w:proofErr w:type="spellStart"/>
      <w:r w:rsidRPr="00913F36">
        <w:rPr>
          <w:rFonts w:eastAsia="Times New Roman"/>
          <w:color w:val="333333"/>
          <w:sz w:val="28"/>
          <w:szCs w:val="28"/>
          <w:lang w:eastAsia="ru-RU"/>
        </w:rPr>
        <w:t>Хасэ</w:t>
      </w:r>
      <w:proofErr w:type="spellEnd"/>
      <w:r w:rsidRPr="00913F36">
        <w:rPr>
          <w:rFonts w:eastAsia="Times New Roman"/>
          <w:color w:val="333333"/>
          <w:sz w:val="28"/>
          <w:szCs w:val="28"/>
          <w:lang w:eastAsia="ru-RU"/>
        </w:rPr>
        <w:t xml:space="preserve"> Республики Адыгея.</w:t>
      </w:r>
    </w:p>
    <w:p w:rsidR="00913F36" w:rsidRPr="00913F36" w:rsidRDefault="00913F36" w:rsidP="00913F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Перечень информации о деятельности Центральной избирательной комиссии Республики Адыгея и территориальных избирательных комиссий Республики Адыгея, размещаемой в сети "Интернет", утверждается Центральной избирательной комиссией Республики Адыгея.</w:t>
      </w:r>
    </w:p>
    <w:p w:rsidR="00913F36" w:rsidRPr="00913F36" w:rsidRDefault="00913F36" w:rsidP="00913F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Перечень информации о деятельности государственных органов Республики Адыгея, образованных в соответствии с законодательством Республики Адыгея и не указанных в частях 1 - 3 настоящей статьи, размещаемой в сети "Интернет", утверждаются этими государственными органами Республики Адыгея самостоятельно.</w:t>
      </w:r>
    </w:p>
    <w:p w:rsidR="00913F36" w:rsidRPr="00913F36" w:rsidRDefault="00913F36" w:rsidP="00913F36">
      <w:pPr>
        <w:spacing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913F36" w:rsidRPr="00913F36" w:rsidRDefault="00913F36" w:rsidP="00913F36">
      <w:pPr>
        <w:spacing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Стать</w:t>
      </w:r>
      <w:bookmarkStart w:id="0" w:name="_GoBack"/>
      <w:bookmarkEnd w:id="0"/>
      <w:r w:rsidRPr="00913F36">
        <w:rPr>
          <w:rFonts w:eastAsia="Times New Roman"/>
          <w:color w:val="333333"/>
          <w:sz w:val="28"/>
          <w:szCs w:val="28"/>
          <w:lang w:eastAsia="ru-RU"/>
        </w:rPr>
        <w:t>я 4. Вступление в силу настоящего Закона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913F36" w:rsidRPr="00913F36" w:rsidRDefault="00913F36" w:rsidP="00913F36">
      <w:pPr>
        <w:spacing w:line="240" w:lineRule="auto"/>
        <w:jc w:val="both"/>
        <w:textAlignment w:val="baseline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val="en-US" w:eastAsia="ru-RU"/>
        </w:rPr>
        <w:t> </w:t>
      </w:r>
    </w:p>
    <w:p w:rsidR="00913F36" w:rsidRPr="00913F36" w:rsidRDefault="00913F36" w:rsidP="00913F36">
      <w:pPr>
        <w:spacing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Президент Республики Адыгея</w:t>
      </w:r>
    </w:p>
    <w:p w:rsidR="00913F36" w:rsidRPr="00913F36" w:rsidRDefault="00913F36" w:rsidP="00913F36">
      <w:pPr>
        <w:spacing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13F36">
        <w:rPr>
          <w:rFonts w:eastAsia="Times New Roman"/>
          <w:color w:val="333333"/>
          <w:sz w:val="28"/>
          <w:szCs w:val="28"/>
          <w:lang w:eastAsia="ru-RU"/>
        </w:rPr>
        <w:t>А.К.ТХАКУШИНОВ</w:t>
      </w:r>
    </w:p>
    <w:p w:rsidR="00913F36" w:rsidRPr="00913F36" w:rsidRDefault="00913F36" w:rsidP="00913F36">
      <w:pPr>
        <w:spacing w:line="240" w:lineRule="auto"/>
        <w:jc w:val="both"/>
        <w:rPr>
          <w:rFonts w:eastAsia="Times New Roman"/>
          <w:color w:val="2C3E50"/>
          <w:sz w:val="28"/>
          <w:szCs w:val="28"/>
          <w:lang w:eastAsia="ru-RU"/>
        </w:rPr>
      </w:pPr>
      <w:r w:rsidRPr="00913F36">
        <w:rPr>
          <w:rFonts w:eastAsia="Times New Roman"/>
          <w:color w:val="2C3E50"/>
          <w:sz w:val="28"/>
          <w:szCs w:val="28"/>
          <w:lang w:eastAsia="ru-RU"/>
        </w:rPr>
        <w:t>По состоянию на: 16.04.2021</w:t>
      </w:r>
    </w:p>
    <w:p w:rsidR="003664AC" w:rsidRPr="00913F36" w:rsidRDefault="00952BA2" w:rsidP="0091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sectPr w:rsidR="003664AC" w:rsidRPr="00913F36" w:rsidSect="007218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1B"/>
    <w:multiLevelType w:val="hybridMultilevel"/>
    <w:tmpl w:val="6ACCB504"/>
    <w:lvl w:ilvl="0" w:tplc="5D80818C">
      <w:start w:val="5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B447B54"/>
    <w:multiLevelType w:val="multilevel"/>
    <w:tmpl w:val="4454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0C58"/>
    <w:multiLevelType w:val="multilevel"/>
    <w:tmpl w:val="8F205B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6"/>
    <w:rsid w:val="001B3F97"/>
    <w:rsid w:val="001D5206"/>
    <w:rsid w:val="00377ECE"/>
    <w:rsid w:val="005A026E"/>
    <w:rsid w:val="008D4508"/>
    <w:rsid w:val="00913F36"/>
    <w:rsid w:val="00952BA2"/>
    <w:rsid w:val="00A05A65"/>
    <w:rsid w:val="00F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5"/>
    <w:pPr>
      <w:spacing w:after="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05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F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5"/>
    <w:pPr>
      <w:spacing w:after="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05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F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023">
          <w:marLeft w:val="240"/>
          <w:marRight w:val="24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5" w:color="035CC3"/>
            <w:right w:val="none" w:sz="0" w:space="0" w:color="auto"/>
          </w:divBdr>
        </w:div>
        <w:div w:id="13496758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14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Шагундокова Елена Валерьевна</dc:creator>
  <cp:keywords/>
  <dc:description/>
  <cp:lastModifiedBy>Лупандина Наталья Сергеевна</cp:lastModifiedBy>
  <cp:revision>5</cp:revision>
  <dcterms:created xsi:type="dcterms:W3CDTF">2021-06-08T09:06:00Z</dcterms:created>
  <dcterms:modified xsi:type="dcterms:W3CDTF">2021-06-08T11:28:00Z</dcterms:modified>
</cp:coreProperties>
</file>